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E" w:rsidRDefault="003916FE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eastAsia="新細明體" w:hint="eastAsia"/>
          <w:b/>
          <w:color w:val="000000"/>
          <w:sz w:val="16"/>
          <w:szCs w:val="16"/>
        </w:rPr>
        <w:pict>
          <v:group id="Group 29" o:spid="_x0000_s1026" alt="" style="width:531pt;height:54pt;mso-position-horizontal-relative:char;mso-position-vertical-relative:line" coordsize="1062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" o:spid="_x0000_s1027" type="#_x0000_t75" style="position:absolute;width:10620;height:1080" o:preferrelative="f" filled="t" fillcolor="#c9f">
              <v:fill opacity="52428f" color2="#936" rotate="t" o:detectmouseclick="t" focus="100%" type="gradient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AutoShape 31" o:spid="_x0000_s1028" type="#_x0000_t136" style="position:absolute;left:540;top:360;width:9180;height:405" stroked="f">
              <v:fill color2="#aaa" angle="-135" focus="50%" type="gradient"/>
              <v:shadow color="#4d4d4d" opacity=".75" offset=",3pt"/>
              <v:textpath style="font-family:&quot;全真楷書&quot;;font-size:20pt;font-weight:bold;v-text-reverse:t" trim="t" string="＊春嬉奧細道＊小東北奧日光.愛戀藤花粉櫻4日(仙台/仙台)   "/>
              <o:lock v:ext="edit" text="f"/>
            </v:shape>
            <w10:anchorlock/>
          </v:group>
        </w:pict>
      </w:r>
    </w:p>
    <w:tbl>
      <w:tblPr>
        <w:tblpPr w:leftFromText="180" w:rightFromText="180" w:vertAnchor="page" w:horzAnchor="margin" w:tblpX="56" w:tblpY="162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8"/>
      </w:tblGrid>
      <w:tr w:rsidR="003916FE">
        <w:trPr>
          <w:cantSplit/>
          <w:trHeight w:val="360"/>
        </w:trPr>
        <w:tc>
          <w:tcPr>
            <w:tcW w:w="10648" w:type="dxa"/>
            <w:shd w:val="clear" w:color="0000FF" w:fill="DDDDDD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rFonts w:ascii="全真特明體" w:eastAsia="全真特明體" w:hAnsi="MS Gothic"/>
                <w:bCs/>
                <w:imprint/>
                <w:color w:val="000000"/>
                <w:sz w:val="40"/>
                <w:szCs w:val="40"/>
              </w:rPr>
            </w:pPr>
            <w:r>
              <w:rPr>
                <w:rFonts w:ascii="細明體" w:eastAsia="細明體" w:hAnsi="細明體" w:cs="細明體"/>
                <w:bCs/>
                <w:imprint/>
                <w:color w:val="FFFFFF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新細明體" w:hAnsi="新細明體"/>
                <w:b/>
                <w:bCs/>
                <w:color w:val="000000"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仙台</w:t>
            </w:r>
            <w:r>
              <w:rPr>
                <w:rFonts w:ascii="新細明體" w:hAnsi="新細明體" w:hint="eastAsia"/>
                <w:b/>
                <w:bCs/>
                <w:color w:val="000000"/>
                <w:sz w:val="20"/>
              </w:rPr>
              <w:t>、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仙台</w:t>
            </w:r>
            <w:r>
              <w:rPr>
                <w:rFonts w:ascii="新細明體" w:hAnsi="新細明體"/>
                <w:b/>
                <w:bCs/>
                <w:color w:val="000000"/>
                <w:sz w:val="20"/>
              </w:rPr>
              <w:t xml:space="preserve">) </w:t>
            </w:r>
            <w:r>
              <w:rPr>
                <w:rFonts w:hAnsi="新細明體" w:hint="eastAsia"/>
                <w:b/>
                <w:color w:val="000000"/>
                <w:sz w:val="20"/>
              </w:rPr>
              <w:t>行程檔名：</w:t>
            </w:r>
            <w:r>
              <w:rPr>
                <w:rFonts w:eastAsia="新細明體" w:hAnsi="新細明體"/>
                <w:b/>
                <w:color w:val="000000"/>
                <w:sz w:val="20"/>
              </w:rPr>
              <w:t>SDJS4A</w:t>
            </w:r>
          </w:p>
        </w:tc>
      </w:tr>
    </w:tbl>
    <w:p w:rsidR="003916FE" w:rsidRDefault="003916FE">
      <w:pPr>
        <w:snapToGrid w:val="0"/>
        <w:spacing w:line="240" w:lineRule="atLeast"/>
        <w:rPr>
          <w:rFonts w:ascii="新細明體" w:eastAsia="MS Mincho" w:hAnsi="新細明體" w:cs="Arial"/>
          <w:color w:val="003366"/>
          <w:sz w:val="20"/>
          <w:lang w:eastAsia="ja-JP"/>
        </w:rPr>
      </w:pPr>
    </w:p>
    <w:tbl>
      <w:tblPr>
        <w:tblpPr w:leftFromText="180" w:rightFromText="180" w:vertAnchor="text" w:tblpY="-79"/>
        <w:tblW w:w="0" w:type="auto"/>
        <w:tblLayout w:type="fixed"/>
        <w:tblLook w:val="0000" w:firstRow="0" w:lastRow="0" w:firstColumn="0" w:lastColumn="0" w:noHBand="0" w:noVBand="0"/>
      </w:tblPr>
      <w:tblGrid>
        <w:gridCol w:w="894"/>
        <w:gridCol w:w="2817"/>
        <w:gridCol w:w="1221"/>
        <w:gridCol w:w="2192"/>
        <w:gridCol w:w="3729"/>
      </w:tblGrid>
      <w:tr w:rsidR="003916FE">
        <w:trPr>
          <w:trHeight w:val="173"/>
        </w:trPr>
        <w:tc>
          <w:tcPr>
            <w:tcW w:w="894" w:type="dxa"/>
            <w:shd w:val="clear" w:color="auto" w:fill="FFCCFF"/>
          </w:tcPr>
          <w:p w:rsidR="003916FE" w:rsidRDefault="003916FE">
            <w:pPr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038" w:type="dxa"/>
            <w:gridSpan w:val="2"/>
            <w:shd w:val="clear" w:color="auto" w:fill="FFCCFF"/>
          </w:tcPr>
          <w:p w:rsidR="003916FE" w:rsidRDefault="003916FE">
            <w:pPr>
              <w:adjustRightInd w:val="0"/>
              <w:snapToGrid w:val="0"/>
              <w:spacing w:line="240" w:lineRule="atLeast"/>
              <w:rPr>
                <w:rFonts w:ascii="MS Gothic" w:eastAsia="MS Goth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新細明體" w:hAnsi="標楷體" w:hint="eastAsia"/>
                <w:b/>
                <w:bCs/>
                <w:color w:val="333399"/>
              </w:rPr>
              <w:t>◆</w:t>
            </w:r>
            <w:r>
              <w:rPr>
                <w:rFonts w:ascii="新細明體" w:hAnsi="新細明體" w:hint="eastAsia"/>
                <w:b/>
                <w:bCs/>
                <w:color w:val="333399"/>
              </w:rPr>
              <w:t>精采行程帶您體驗</w:t>
            </w:r>
            <w:r>
              <w:rPr>
                <w:rFonts w:ascii="新細明體" w:hAnsi="標楷體" w:hint="eastAsia"/>
                <w:b/>
                <w:bCs/>
                <w:color w:val="333399"/>
              </w:rPr>
              <w:t>───</w:t>
            </w:r>
          </w:p>
        </w:tc>
        <w:tc>
          <w:tcPr>
            <w:tcW w:w="5921" w:type="dxa"/>
            <w:gridSpan w:val="2"/>
            <w:shd w:val="clear" w:color="auto" w:fill="FFCCFF"/>
          </w:tcPr>
          <w:p w:rsidR="003916FE" w:rsidRDefault="003916FE">
            <w:pPr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</w:p>
        </w:tc>
      </w:tr>
      <w:tr w:rsidR="003916FE">
        <w:trPr>
          <w:trHeight w:val="80"/>
        </w:trPr>
        <w:tc>
          <w:tcPr>
            <w:tcW w:w="894" w:type="dxa"/>
            <w:shd w:val="clear" w:color="auto" w:fill="FFCCFF"/>
          </w:tcPr>
          <w:p w:rsidR="003916FE" w:rsidRDefault="003916FE">
            <w:pPr>
              <w:spacing w:line="240" w:lineRule="atLeast"/>
              <w:rPr>
                <w:rFonts w:ascii="新細明體" w:eastAsia="新細明體"/>
                <w:b/>
                <w:color w:val="000000"/>
                <w:sz w:val="8"/>
                <w:szCs w:val="8"/>
              </w:rPr>
            </w:pPr>
          </w:p>
        </w:tc>
        <w:tc>
          <w:tcPr>
            <w:tcW w:w="4038" w:type="dxa"/>
            <w:gridSpan w:val="2"/>
            <w:shd w:val="clear" w:color="auto" w:fill="FFCCFF"/>
          </w:tcPr>
          <w:p w:rsidR="003916FE" w:rsidRDefault="003916FE">
            <w:pPr>
              <w:adjustRightInd w:val="0"/>
              <w:snapToGrid w:val="0"/>
              <w:spacing w:line="240" w:lineRule="atLeast"/>
              <w:rPr>
                <w:rFonts w:ascii="MS Gothic" w:eastAsia="MS Gothic" w:hAnsi="MS Gothic"/>
                <w:b/>
                <w:bCs/>
                <w:color w:val="FF4DA6"/>
                <w:sz w:val="8"/>
                <w:szCs w:val="8"/>
              </w:rPr>
            </w:pPr>
          </w:p>
        </w:tc>
        <w:tc>
          <w:tcPr>
            <w:tcW w:w="5921" w:type="dxa"/>
            <w:gridSpan w:val="2"/>
            <w:shd w:val="clear" w:color="auto" w:fill="FFCCFF"/>
          </w:tcPr>
          <w:p w:rsidR="003916FE" w:rsidRDefault="003916FE">
            <w:pPr>
              <w:spacing w:line="240" w:lineRule="atLeast"/>
              <w:rPr>
                <w:rFonts w:ascii="新細明體" w:eastAsia="新細明體"/>
                <w:b/>
                <w:color w:val="000000"/>
                <w:sz w:val="8"/>
                <w:szCs w:val="8"/>
              </w:rPr>
            </w:pPr>
          </w:p>
        </w:tc>
      </w:tr>
      <w:tr w:rsidR="003916FE">
        <w:trPr>
          <w:trHeight w:val="2240"/>
        </w:trPr>
        <w:tc>
          <w:tcPr>
            <w:tcW w:w="3711" w:type="dxa"/>
            <w:gridSpan w:val="2"/>
            <w:shd w:val="clear" w:color="auto" w:fill="FFCCFF"/>
          </w:tcPr>
          <w:p w:rsidR="003916FE" w:rsidRDefault="003916FE">
            <w:pPr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  <w:hyperlink r:id="rId6" w:history="1">
              <w:r>
                <w:rPr>
                  <w:rStyle w:val="Hyperlink"/>
                  <w:rFonts w:ascii="SimSun" w:hAnsi="SimSun" w:cs="SimSun"/>
                  <w:szCs w:val="24"/>
                </w:rPr>
                <w:fldChar w:fldCharType="begin" w:fldLock="1"/>
              </w:r>
              <w:r>
                <w:rPr>
                  <w:rStyle w:val="Hyperlink"/>
                  <w:rFonts w:ascii="SimSun" w:hAnsi="SimSun" w:cs="SimSun"/>
                  <w:szCs w:val="24"/>
                </w:rPr>
                <w:instrText>INCLUDEPICTURE \d "http://pds.exblog.jp/pds/1/200805/05/07/c0136507_22113063.jpg" \* MERGEFORMATINET  \x \y</w:instrText>
              </w:r>
              <w:r>
                <w:rPr>
                  <w:rStyle w:val="Hyperlink"/>
                  <w:rFonts w:ascii="SimSun" w:hAnsi="SimSun" w:cs="SimSun"/>
                  <w:szCs w:val="24"/>
                </w:rPr>
                <w:fldChar w:fldCharType="separate"/>
              </w:r>
              <w:r>
                <w:rPr>
                  <w:rStyle w:val="Hyperlink"/>
                  <w:rFonts w:ascii="SimSun" w:cs="SimSun" w:hint="eastAsia"/>
                  <w:szCs w:val="24"/>
                </w:rPr>
                <w:pict>
                  <v:shape id="圖片方塊 4" o:spid="_x0000_i1026" type="#_x0000_t75" style="width:174pt;height:117pt;mso-position-horizontal-relative:page;mso-position-vertical-relative:page">
                    <v:imagedata r:id="rId7" r:href="rId8"/>
                  </v:shape>
                </w:pict>
              </w:r>
              <w:r>
                <w:rPr>
                  <w:rStyle w:val="Hyperlink"/>
                  <w:rFonts w:ascii="SimSun" w:hAnsi="SimSun" w:cs="SimSun"/>
                  <w:szCs w:val="24"/>
                </w:rPr>
                <w:fldChar w:fldCharType="end"/>
              </w:r>
            </w:hyperlink>
          </w:p>
        </w:tc>
        <w:tc>
          <w:tcPr>
            <w:tcW w:w="3413" w:type="dxa"/>
            <w:gridSpan w:val="2"/>
            <w:shd w:val="clear" w:color="auto" w:fill="FFCCFF"/>
          </w:tcPr>
          <w:p w:rsidR="003916FE" w:rsidRDefault="003916FE">
            <w:pPr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666666"/>
                <w:sz w:val="13"/>
                <w:szCs w:val="13"/>
                <w:shd w:val="clear" w:color="auto" w:fill="DDDDDD"/>
              </w:rPr>
              <w:fldChar w:fldCharType="begin" w:fldLock="1"/>
            </w:r>
            <w:r>
              <w:rPr>
                <w:rFonts w:ascii="Verdana" w:hAnsi="Verdana" w:cs="Verdana"/>
                <w:color w:val="666666"/>
                <w:sz w:val="13"/>
                <w:szCs w:val="13"/>
                <w:shd w:val="clear" w:color="auto" w:fill="DDDDDD"/>
              </w:rPr>
              <w:instrText>INCLUDEPICTURE \d "http://mrp.travel.com.tw/phts/IMP/HALL/images/info/</w:instrText>
            </w:r>
            <w:r>
              <w:rPr>
                <w:rFonts w:ascii="Verdana" w:hAnsi="Verdana" w:cs="Verdana" w:hint="eastAsia"/>
                <w:color w:val="666666"/>
                <w:sz w:val="13"/>
                <w:szCs w:val="13"/>
                <w:shd w:val="clear" w:color="auto" w:fill="DDDDDD"/>
              </w:rPr>
              <w:instrText>鹽釜神社</w:instrText>
            </w:r>
            <w:r>
              <w:rPr>
                <w:rFonts w:ascii="Verdana" w:hAnsi="Verdana" w:cs="Verdana"/>
                <w:color w:val="666666"/>
                <w:sz w:val="13"/>
                <w:szCs w:val="13"/>
                <w:shd w:val="clear" w:color="auto" w:fill="DDDDDD"/>
              </w:rPr>
              <w:instrText>.jpg" \* MERGEFORMATINET  \x \y</w:instrText>
            </w:r>
            <w:r>
              <w:rPr>
                <w:rFonts w:ascii="Verdana" w:hAnsi="Verdana" w:cs="Verdana"/>
                <w:color w:val="666666"/>
                <w:sz w:val="13"/>
                <w:szCs w:val="13"/>
                <w:shd w:val="clear" w:color="auto" w:fill="DDDDDD"/>
              </w:rPr>
              <w:fldChar w:fldCharType="separate"/>
            </w:r>
            <w:r>
              <w:rPr>
                <w:rFonts w:ascii="Verdana" w:hAnsi="Verdana" w:cs="Verdana"/>
                <w:color w:val="666666"/>
                <w:sz w:val="13"/>
                <w:szCs w:val="13"/>
                <w:shd w:val="clear" w:color="auto" w:fill="DDDDDD"/>
              </w:rPr>
              <w:pict>
                <v:shape id="圖片方塊 5" o:spid="_x0000_i1027" type="#_x0000_t75" style="width:162.75pt;height:112.5pt;mso-position-horizontal-relative:page;mso-position-vertical-relative:page">
                  <v:imagedata r:id="rId9" r:href="rId10"/>
                </v:shape>
              </w:pict>
            </w:r>
            <w:r>
              <w:rPr>
                <w:rFonts w:ascii="Verdana" w:hAnsi="Verdana" w:cs="Verdana"/>
                <w:color w:val="666666"/>
                <w:sz w:val="13"/>
                <w:szCs w:val="13"/>
                <w:shd w:val="clear" w:color="auto" w:fill="DDDDDD"/>
              </w:rPr>
              <w:fldChar w:fldCharType="end"/>
            </w:r>
            <w:hyperlink r:id="rId11" w:history="1">
              <w:r>
                <w:rPr>
                  <w:rStyle w:val="Hyperlink"/>
                  <w:rFonts w:ascii="SimSun" w:hAnsi="SimSun" w:cs="SimSun"/>
                  <w:szCs w:val="24"/>
                </w:rPr>
                <w:fldChar w:fldCharType="begin" w:fldLock="1"/>
              </w:r>
              <w:r>
                <w:rPr>
                  <w:rStyle w:val="Hyperlink"/>
                  <w:rFonts w:ascii="SimSun" w:hAnsi="SimSun" w:cs="SimSun"/>
                  <w:szCs w:val="24"/>
                </w:rPr>
                <w:instrText>INCLUDEPICTURE \d "http://tw.iscarmg.com/media/k2/items/cache/4ef7ae874a32bf9e44fa480ef4a34aa3_XL.jpg" \* MERGEFORMATINET  \x \y</w:instrText>
              </w:r>
              <w:r>
                <w:rPr>
                  <w:rStyle w:val="Hyperlink"/>
                  <w:rFonts w:ascii="SimSun" w:hAnsi="SimSun" w:cs="SimSun"/>
                  <w:szCs w:val="24"/>
                </w:rPr>
                <w:fldChar w:fldCharType="end"/>
              </w:r>
            </w:hyperlink>
          </w:p>
        </w:tc>
        <w:tc>
          <w:tcPr>
            <w:tcW w:w="3729" w:type="dxa"/>
            <w:shd w:val="clear" w:color="auto" w:fill="FFCCFF"/>
          </w:tcPr>
          <w:p w:rsidR="003916FE" w:rsidRDefault="003916FE">
            <w:pPr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  <w:r>
              <w:rPr>
                <w:sz w:val="20"/>
              </w:rPr>
              <w:pict>
                <v:shape id="Picture 2" o:spid="_x0000_i1028" type="#_x0000_t75" style="width:174pt;height:116.25pt;mso-position-horizontal-relative:page;mso-position-vertical-relative:page">
                  <v:imagedata r:id="rId12" o:title=""/>
                </v:shape>
              </w:pict>
            </w:r>
            <w:hyperlink r:id="rId13" w:history="1">
              <w:r>
                <w:rPr>
                  <w:rStyle w:val="Hyperlink"/>
                  <w:rFonts w:ascii="SimSun" w:hAnsi="SimSun" w:cs="SimSun"/>
                  <w:szCs w:val="24"/>
                </w:rPr>
                <w:fldChar w:fldCharType="begin" w:fldLock="1"/>
              </w:r>
              <w:r>
                <w:rPr>
                  <w:rStyle w:val="Hyperlink"/>
                  <w:rFonts w:ascii="SimSun" w:hAnsi="SimSun" w:cs="SimSun"/>
                  <w:szCs w:val="24"/>
                </w:rPr>
                <w:instrText>INCLUDEPICTURE \d "http://www.backpackers.com.tw/forum/gallery/images/67564/1_01%E8%B6%B3%E5%88%A9%E8%8A%B1%E5%85%AC%E5%9C%92-%E7%B4%AB%E8%97%A4%E6%A3%9A02a.JPG" \* MERGEFORMATINET  \x \y</w:instrText>
              </w:r>
              <w:r>
                <w:rPr>
                  <w:rStyle w:val="Hyperlink"/>
                  <w:rFonts w:ascii="SimSun" w:hAnsi="SimSun" w:cs="SimSun"/>
                  <w:szCs w:val="24"/>
                </w:rPr>
                <w:fldChar w:fldCharType="end"/>
              </w:r>
            </w:hyperlink>
            <w:hyperlink r:id="rId14" w:history="1"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"http://www.jctravel.com.tw/eWeb_jc/IMGDB/000013/00002163.JPG" \* MERGEFORMATINET </w:instrText>
              </w:r>
              <w:r>
                <w:rPr>
                  <w:color w:val="0000FF"/>
                </w:rPr>
                <w:fldChar w:fldCharType="end"/>
              </w:r>
            </w:hyperlink>
          </w:p>
        </w:tc>
      </w:tr>
      <w:tr w:rsidR="003916FE">
        <w:trPr>
          <w:trHeight w:val="370"/>
        </w:trPr>
        <w:tc>
          <w:tcPr>
            <w:tcW w:w="3711" w:type="dxa"/>
            <w:gridSpan w:val="2"/>
            <w:shd w:val="clear" w:color="auto" w:fill="FFCCFF"/>
            <w:vAlign w:val="bottom"/>
          </w:tcPr>
          <w:p w:rsidR="003916FE" w:rsidRDefault="003916FE">
            <w:pPr>
              <w:spacing w:line="240" w:lineRule="atLeast"/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FF"/>
                <w:sz w:val="22"/>
                <w:szCs w:val="22"/>
              </w:rPr>
              <w:t>市貝町浪漫粉紅地毯</w:t>
            </w:r>
          </w:p>
        </w:tc>
        <w:tc>
          <w:tcPr>
            <w:tcW w:w="3413" w:type="dxa"/>
            <w:gridSpan w:val="2"/>
            <w:shd w:val="clear" w:color="auto" w:fill="FFCCFF"/>
            <w:vAlign w:val="bottom"/>
          </w:tcPr>
          <w:p w:rsidR="003916FE" w:rsidRDefault="003916FE">
            <w:pPr>
              <w:spacing w:line="240" w:lineRule="atLeast"/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FF"/>
                <w:sz w:val="22"/>
                <w:szCs w:val="22"/>
              </w:rPr>
              <w:t>鹽釡神社</w:t>
            </w:r>
          </w:p>
        </w:tc>
        <w:tc>
          <w:tcPr>
            <w:tcW w:w="3729" w:type="dxa"/>
            <w:shd w:val="clear" w:color="auto" w:fill="FFCCFF"/>
            <w:vAlign w:val="bottom"/>
          </w:tcPr>
          <w:p w:rsidR="003916FE" w:rsidRDefault="003916FE">
            <w:pPr>
              <w:spacing w:line="240" w:lineRule="atLeast"/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FF"/>
                <w:sz w:val="22"/>
                <w:szCs w:val="22"/>
              </w:rPr>
              <w:t>足利花公園～欣賞各式藤花</w:t>
            </w:r>
          </w:p>
        </w:tc>
      </w:tr>
    </w:tbl>
    <w:p w:rsidR="003916FE" w:rsidRDefault="003916FE">
      <w:pPr>
        <w:spacing w:line="240" w:lineRule="atLeast"/>
        <w:rPr>
          <w:rFonts w:ascii="微軟正黑體" w:eastAsia="微軟正黑體" w:hAnsi="微軟正黑體" w:cs="微軟正黑體"/>
          <w:b/>
          <w:color w:val="FF66CC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b/>
          <w:color w:val="FF66CC"/>
          <w:sz w:val="22"/>
          <w:szCs w:val="22"/>
        </w:rPr>
        <w:t>❀足利花公園～欣賞各式藤花</w:t>
      </w:r>
    </w:p>
    <w:p w:rsidR="003916FE" w:rsidRDefault="003916FE">
      <w:pPr>
        <w:spacing w:line="240" w:lineRule="atLeast"/>
        <w:rPr>
          <w:rFonts w:ascii="微軟正黑體" w:eastAsia="微軟正黑體" w:hAnsi="微軟正黑體" w:cs="微軟正黑體"/>
          <w:b/>
          <w:color w:val="FF66CC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b/>
          <w:color w:val="FF66CC"/>
          <w:sz w:val="22"/>
          <w:szCs w:val="22"/>
        </w:rPr>
        <w:t>❀市貝町芝櫻公園～全日本最大芝櫻地毯</w:t>
      </w:r>
    </w:p>
    <w:p w:rsidR="003916FE" w:rsidRDefault="003916FE" w:rsidP="00941ED8">
      <w:pPr>
        <w:snapToGrid w:val="0"/>
        <w:spacing w:line="240" w:lineRule="atLeast"/>
        <w:ind w:left="31680" w:hangingChars="150" w:firstLine="31680"/>
        <w:rPr>
          <w:rFonts w:ascii="微軟正黑體" w:eastAsia="微軟正黑體" w:hAnsi="微軟正黑體" w:cs="微軟正黑體"/>
          <w:b/>
          <w:color w:val="FF66CC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b/>
          <w:color w:val="FF66CC"/>
          <w:sz w:val="22"/>
          <w:szCs w:val="22"/>
        </w:rPr>
        <w:t>❀松島</w:t>
      </w:r>
      <w:r>
        <w:rPr>
          <w:rFonts w:ascii="微軟正黑體" w:eastAsia="微軟正黑體" w:hAnsi="微軟正黑體" w:cs="微軟正黑體" w:hint="eastAsia"/>
          <w:b/>
          <w:bCs/>
          <w:color w:val="FF66CC"/>
          <w:sz w:val="22"/>
          <w:szCs w:val="22"/>
        </w:rPr>
        <w:t>鹽釡神社</w:t>
      </w:r>
      <w:r>
        <w:rPr>
          <w:rFonts w:ascii="微軟正黑體" w:eastAsia="微軟正黑體" w:hAnsi="微軟正黑體" w:cs="微軟正黑體" w:hint="eastAsia"/>
          <w:b/>
          <w:color w:val="FF66CC"/>
          <w:sz w:val="22"/>
          <w:szCs w:val="22"/>
        </w:rPr>
        <w:t>【櫻花季</w:t>
      </w:r>
      <w:r>
        <w:rPr>
          <w:rFonts w:ascii="微軟正黑體" w:eastAsia="微軟正黑體" w:hAnsi="微軟正黑體" w:cs="微軟正黑體"/>
          <w:b/>
          <w:color w:val="FF66CC"/>
          <w:sz w:val="22"/>
          <w:szCs w:val="22"/>
        </w:rPr>
        <w:t>4</w:t>
      </w:r>
      <w:r>
        <w:rPr>
          <w:rFonts w:ascii="微軟正黑體" w:eastAsia="微軟正黑體" w:hAnsi="微軟正黑體" w:cs="微軟正黑體" w:hint="eastAsia"/>
          <w:b/>
          <w:color w:val="FF66CC"/>
          <w:sz w:val="22"/>
          <w:szCs w:val="22"/>
        </w:rPr>
        <w:t>月中旬</w:t>
      </w:r>
      <w:r>
        <w:rPr>
          <w:rFonts w:ascii="微軟正黑體" w:eastAsia="微軟正黑體" w:hAnsi="微軟正黑體" w:cs="微軟正黑體"/>
          <w:b/>
          <w:color w:val="FF66CC"/>
          <w:sz w:val="22"/>
          <w:szCs w:val="22"/>
        </w:rPr>
        <w:t>-5</w:t>
      </w:r>
      <w:r>
        <w:rPr>
          <w:rFonts w:ascii="微軟正黑體" w:eastAsia="微軟正黑體" w:hAnsi="微軟正黑體" w:cs="微軟正黑體" w:hint="eastAsia"/>
          <w:b/>
          <w:color w:val="FF66CC"/>
          <w:sz w:val="22"/>
          <w:szCs w:val="22"/>
        </w:rPr>
        <w:t>月初</w:t>
      </w:r>
    </w:p>
    <w:p w:rsidR="003916FE" w:rsidRDefault="003916FE" w:rsidP="00941ED8">
      <w:pPr>
        <w:snapToGrid w:val="0"/>
        <w:spacing w:line="240" w:lineRule="atLeast"/>
        <w:ind w:left="31680" w:hangingChars="150" w:firstLine="31680"/>
        <w:rPr>
          <w:rFonts w:ascii="微軟正黑體" w:eastAsia="微軟正黑體" w:hAnsi="微軟正黑體" w:cs="微軟正黑體"/>
          <w:color w:val="FF0000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color w:val="FF0000"/>
          <w:sz w:val="22"/>
          <w:szCs w:val="22"/>
        </w:rPr>
        <w:t>★【花季期時間極其短暫】如遇天候因素</w:t>
      </w:r>
      <w:r>
        <w:rPr>
          <w:rFonts w:ascii="微軟正黑體" w:eastAsia="微軟正黑體" w:hAnsi="微軟正黑體" w:cs="微軟正黑體"/>
          <w:color w:val="FF0000"/>
          <w:sz w:val="22"/>
          <w:szCs w:val="22"/>
        </w:rPr>
        <w:t xml:space="preserve"> (</w:t>
      </w:r>
      <w:r>
        <w:rPr>
          <w:rFonts w:ascii="微軟正黑體" w:eastAsia="微軟正黑體" w:hAnsi="微軟正黑體" w:cs="微軟正黑體" w:hint="eastAsia"/>
          <w:color w:val="FF0000"/>
          <w:sz w:val="22"/>
          <w:szCs w:val="22"/>
        </w:rPr>
        <w:t>下雨、颳風或氣溫…</w:t>
      </w:r>
      <w:r>
        <w:rPr>
          <w:rFonts w:ascii="微軟正黑體" w:eastAsia="微軟正黑體" w:hAnsi="微軟正黑體" w:cs="微軟正黑體"/>
          <w:color w:val="FF0000"/>
          <w:sz w:val="22"/>
          <w:szCs w:val="22"/>
        </w:rPr>
        <w:t>)</w:t>
      </w:r>
      <w:r>
        <w:rPr>
          <w:rFonts w:ascii="微軟正黑體" w:eastAsia="微軟正黑體" w:hAnsi="微軟正黑體" w:cs="微軟正黑體" w:hint="eastAsia"/>
          <w:color w:val="FF0000"/>
          <w:sz w:val="22"/>
          <w:szCs w:val="22"/>
        </w:rPr>
        <w:t>凋謝或未綻開，將依往原景點純欣賞，敬請見諒！</w:t>
      </w:r>
    </w:p>
    <w:p w:rsidR="003916FE" w:rsidRDefault="003916FE" w:rsidP="00941ED8">
      <w:pPr>
        <w:snapToGrid w:val="0"/>
        <w:spacing w:line="240" w:lineRule="atLeast"/>
        <w:ind w:left="31680" w:hangingChars="150" w:firstLine="31680"/>
        <w:rPr>
          <w:rFonts w:ascii="微軟正黑體" w:eastAsia="微軟正黑體" w:hAnsi="微軟正黑體" w:cs="微軟正黑體"/>
          <w:b/>
          <w:color w:val="FF66CC"/>
          <w:sz w:val="22"/>
          <w:szCs w:val="22"/>
        </w:rPr>
      </w:pPr>
      <w:hyperlink r:id="rId15" w:history="1">
        <w:r>
          <w:rPr>
            <w:rStyle w:val="Hyperlink"/>
            <w:rFonts w:ascii="SimSun" w:hAnsi="SimSun" w:cs="SimSun"/>
            <w:szCs w:val="24"/>
          </w:rPr>
          <w:fldChar w:fldCharType="begin" w:fldLock="1"/>
        </w:r>
        <w:r>
          <w:rPr>
            <w:rStyle w:val="Hyperlink"/>
            <w:rFonts w:ascii="SimSun" w:hAnsi="SimSun" w:cs="SimSun"/>
            <w:szCs w:val="24"/>
          </w:rPr>
          <w:instrText>INCLUDEPICTURE \d "http://www.backpackers.com.tw/forum/gallery/images/67564/1_03%E8%B6%B3%E5%88%A9%E8%8A%B1%E5%85%AC%E5%9C%92-%E5%A4%A7%E8%97%A406a.JPG" \* MERGEFORMATINET  \x \y</w:instrText>
        </w:r>
        <w:r>
          <w:rPr>
            <w:rStyle w:val="Hyperlink"/>
            <w:rFonts w:ascii="SimSun" w:hAnsi="SimSun" w:cs="SimSun"/>
            <w:szCs w:val="24"/>
          </w:rPr>
          <w:fldChar w:fldCharType="end"/>
        </w:r>
      </w:hyperlink>
    </w:p>
    <w:p w:rsidR="003916FE" w:rsidRDefault="003916FE">
      <w:pPr>
        <w:pStyle w:val="HTMLPreformatted"/>
        <w:snapToGrid w:val="0"/>
        <w:spacing w:line="240" w:lineRule="atLeas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Style w:val="style361"/>
          <w:rFonts w:ascii="微軟正黑體" w:eastAsia="微軟正黑體" w:hAnsi="微軟正黑體" w:cs="微軟正黑體" w:hint="eastAsia"/>
          <w:color w:val="333333"/>
          <w:sz w:val="24"/>
          <w:szCs w:val="24"/>
        </w:rPr>
        <w:t>★【</w:t>
      </w:r>
      <w:r>
        <w:rPr>
          <w:rFonts w:ascii="微軟正黑體" w:eastAsia="微軟正黑體" w:hAnsi="微軟正黑體" w:cs="微軟正黑體" w:hint="eastAsia"/>
          <w:b/>
          <w:bCs/>
          <w:color w:val="8585FF"/>
          <w:sz w:val="24"/>
          <w:szCs w:val="24"/>
        </w:rPr>
        <w:t>五色沼</w:t>
      </w:r>
      <w:r>
        <w:rPr>
          <w:rStyle w:val="style361"/>
          <w:rFonts w:ascii="微軟正黑體" w:eastAsia="微軟正黑體" w:hAnsi="微軟正黑體" w:cs="微軟正黑體" w:hint="eastAsia"/>
          <w:color w:val="333333"/>
          <w:sz w:val="24"/>
          <w:szCs w:val="24"/>
        </w:rPr>
        <w:t>】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：是由大大小小約四十多個火山噴發之後所形成湖沼的統稱，因各湖沼湧出的地下礦泉不同再加上光線映照下，呈現出不同的顏色，翡翠綠、孔雀藍、鮮綠等神秘色彩瞬息幻變。</w:t>
      </w:r>
    </w:p>
    <w:p w:rsidR="003916FE" w:rsidRDefault="003916FE">
      <w:pPr>
        <w:pStyle w:val="HTMLPreformatted"/>
        <w:snapToGrid w:val="0"/>
        <w:spacing w:line="240" w:lineRule="atLeas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Style w:val="style361"/>
          <w:rFonts w:ascii="微軟正黑體" w:eastAsia="微軟正黑體" w:hAnsi="微軟正黑體" w:cs="微軟正黑體" w:hint="eastAsia"/>
          <w:sz w:val="24"/>
          <w:szCs w:val="24"/>
        </w:rPr>
        <w:t>★【</w:t>
      </w:r>
      <w:r>
        <w:rPr>
          <w:rFonts w:ascii="微軟正黑體" w:eastAsia="微軟正黑體" w:hAnsi="微軟正黑體" w:cs="微軟正黑體" w:hint="eastAsia"/>
          <w:b/>
          <w:bCs/>
          <w:color w:val="8585FF"/>
          <w:sz w:val="24"/>
          <w:szCs w:val="24"/>
        </w:rPr>
        <w:t>會津若松城</w:t>
      </w:r>
      <w:r>
        <w:rPr>
          <w:rStyle w:val="style361"/>
          <w:rFonts w:ascii="微軟正黑體" w:eastAsia="微軟正黑體" w:hAnsi="微軟正黑體" w:cs="微軟正黑體" w:hint="eastAsia"/>
          <w:sz w:val="24"/>
          <w:szCs w:val="24"/>
        </w:rPr>
        <w:t>】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：從日本鎌倉時代迄今已有六百年歷史，位於會津市中心，不僅是</w:t>
      </w:r>
      <w:r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福島縣的象徵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之外，也被視為日本國寶，已城廓外型秀美如鶴翔之姿而有「鶴城」之美名。</w:t>
      </w:r>
    </w:p>
    <w:p w:rsidR="003916FE" w:rsidRDefault="003916FE">
      <w:pPr>
        <w:pStyle w:val="HTMLPreformatted"/>
        <w:snapToGrid w:val="0"/>
        <w:spacing w:line="240" w:lineRule="atLeas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Style w:val="style361"/>
          <w:rFonts w:ascii="微軟正黑體" w:eastAsia="微軟正黑體" w:hAnsi="微軟正黑體" w:cs="微軟正黑體" w:hint="eastAsia"/>
          <w:sz w:val="24"/>
          <w:szCs w:val="24"/>
        </w:rPr>
        <w:t>★【</w:t>
      </w:r>
      <w:r>
        <w:rPr>
          <w:rFonts w:ascii="微軟正黑體" w:eastAsia="微軟正黑體" w:hAnsi="微軟正黑體" w:cs="微軟正黑體" w:hint="eastAsia"/>
          <w:b/>
          <w:bCs/>
          <w:color w:val="3366FF"/>
          <w:sz w:val="24"/>
          <w:szCs w:val="24"/>
        </w:rPr>
        <w:t>日光東照宮</w:t>
      </w:r>
      <w:r>
        <w:rPr>
          <w:rStyle w:val="style361"/>
          <w:rFonts w:ascii="微軟正黑體" w:eastAsia="微軟正黑體" w:hAnsi="微軟正黑體" w:cs="微軟正黑體" w:hint="eastAsia"/>
          <w:sz w:val="24"/>
          <w:szCs w:val="24"/>
        </w:rPr>
        <w:t>】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：東照宮乃為德川家康之家廟，建造至今己經將近</w:t>
      </w:r>
      <w:r>
        <w:rPr>
          <w:rFonts w:ascii="微軟正黑體" w:eastAsia="微軟正黑體" w:hAnsi="微軟正黑體" w:cs="微軟正黑體"/>
          <w:sz w:val="24"/>
          <w:szCs w:val="24"/>
        </w:rPr>
        <w:t>400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年的歷史，改建時依照當年建築形狀，找來日本精巧工匠仔細翻修，壯麗的建築物，讓人感受到家康的偉大。東照宮的美景，主要是在於雕刻與屋簷。</w:t>
      </w:r>
    </w:p>
    <w:p w:rsidR="003916FE" w:rsidRDefault="003916FE">
      <w:pPr>
        <w:spacing w:line="240" w:lineRule="atLeast"/>
        <w:rPr>
          <w:rFonts w:ascii="微軟正黑體" w:eastAsia="微軟正黑體" w:hAnsi="微軟正黑體" w:cs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>出發日期：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>2016</w:t>
      </w: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>年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>04</w:t>
      </w: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>月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>21</w:t>
      </w: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>日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 xml:space="preserve"> </w:t>
      </w: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 xml:space="preserve">　</w:t>
      </w:r>
    </w:p>
    <w:p w:rsidR="003916FE" w:rsidRDefault="003916FE">
      <w:pPr>
        <w:spacing w:line="240" w:lineRule="atLeast"/>
        <w:rPr>
          <w:rFonts w:ascii="新細明體" w:eastAsia="新細明體"/>
          <w:b/>
          <w:bCs/>
          <w:color w:val="000000"/>
          <w:szCs w:val="24"/>
        </w:rPr>
      </w:pPr>
    </w:p>
    <w:p w:rsidR="003916FE" w:rsidRDefault="003916FE">
      <w:pPr>
        <w:spacing w:line="240" w:lineRule="atLeast"/>
        <w:rPr>
          <w:rFonts w:ascii="新細明體" w:eastAsia="新細明體"/>
          <w:b/>
          <w:color w:val="FF6600"/>
          <w:sz w:val="20"/>
        </w:rPr>
      </w:pPr>
      <w:r>
        <w:rPr>
          <w:rFonts w:ascii="新細明體" w:eastAsia="全真中圓體" w:hAnsi="新細明體" w:hint="eastAsia"/>
          <w:b/>
          <w:color w:val="FF6600"/>
        </w:rPr>
        <w:t></w:t>
      </w:r>
      <w:r>
        <w:rPr>
          <w:rFonts w:ascii="新細明體" w:hAnsi="新細明體" w:hint="eastAsia"/>
          <w:b/>
          <w:bCs/>
          <w:color w:val="FF6600"/>
        </w:rPr>
        <w:t>航班參考：</w:t>
      </w:r>
      <w:r>
        <w:rPr>
          <w:rFonts w:ascii="新細明體" w:hAnsi="新細明體" w:hint="eastAsia"/>
          <w:b/>
          <w:color w:val="FF6600"/>
          <w:sz w:val="20"/>
        </w:rPr>
        <w:t>依航空公司飛行日不同</w:t>
      </w:r>
      <w:r>
        <w:rPr>
          <w:rFonts w:ascii="新細明體" w:eastAsia="新細明體"/>
          <w:b/>
          <w:color w:val="FF6600"/>
          <w:sz w:val="20"/>
        </w:rPr>
        <w:t>,</w:t>
      </w:r>
      <w:r>
        <w:rPr>
          <w:rFonts w:ascii="新細明體" w:hAnsi="新細明體" w:hint="eastAsia"/>
          <w:b/>
          <w:color w:val="FF6600"/>
          <w:sz w:val="20"/>
        </w:rPr>
        <w:t>班機亦有可能作調整</w:t>
      </w:r>
      <w:r>
        <w:rPr>
          <w:rFonts w:ascii="新細明體" w:eastAsia="新細明體"/>
          <w:b/>
          <w:color w:val="FF6600"/>
          <w:sz w:val="20"/>
        </w:rPr>
        <w:t>,</w:t>
      </w:r>
      <w:r>
        <w:rPr>
          <w:rFonts w:ascii="新細明體" w:hAnsi="新細明體" w:hint="eastAsia"/>
          <w:b/>
          <w:color w:val="FF6600"/>
          <w:sz w:val="20"/>
        </w:rPr>
        <w:t>敬請見諒</w:t>
      </w:r>
      <w:r>
        <w:rPr>
          <w:rFonts w:ascii="新細明體" w:hAnsi="新細明體"/>
          <w:b/>
          <w:color w:val="FF6600"/>
          <w:sz w:val="20"/>
        </w:rPr>
        <w:t>!!</w:t>
      </w:r>
    </w:p>
    <w:p w:rsidR="003916FE" w:rsidRDefault="003916FE">
      <w:pPr>
        <w:rPr>
          <w:rFonts w:ascii="新細明體" w:eastAsia="新細明體"/>
          <w:color w:val="000000"/>
          <w:sz w:val="20"/>
        </w:rPr>
      </w:pPr>
    </w:p>
    <w:tbl>
      <w:tblPr>
        <w:tblW w:w="0" w:type="auto"/>
        <w:tblBorders>
          <w:top w:val="thinThickSmallGap" w:sz="12" w:space="0" w:color="999999"/>
          <w:left w:val="single" w:sz="4" w:space="0" w:color="FFFFFF"/>
          <w:bottom w:val="thickThinSmallGap" w:sz="12" w:space="0" w:color="999999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880"/>
        <w:gridCol w:w="1800"/>
        <w:gridCol w:w="1980"/>
      </w:tblGrid>
      <w:tr w:rsidR="003916FE">
        <w:trPr>
          <w:cantSplit/>
          <w:trHeight w:val="224"/>
        </w:trPr>
        <w:tc>
          <w:tcPr>
            <w:tcW w:w="2548" w:type="dxa"/>
            <w:tcBorders>
              <w:top w:val="thinThickSmallGap" w:sz="12" w:space="0" w:color="999999"/>
            </w:tcBorders>
            <w:shd w:val="clear" w:color="auto" w:fill="333399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班機</w:t>
            </w:r>
          </w:p>
        </w:tc>
        <w:tc>
          <w:tcPr>
            <w:tcW w:w="2880" w:type="dxa"/>
            <w:tcBorders>
              <w:top w:val="thinThickSmallGap" w:sz="12" w:space="0" w:color="999999"/>
            </w:tcBorders>
            <w:shd w:val="clear" w:color="auto" w:fill="333399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起飛機場／抵達機場</w:t>
            </w:r>
          </w:p>
        </w:tc>
        <w:tc>
          <w:tcPr>
            <w:tcW w:w="3780" w:type="dxa"/>
            <w:gridSpan w:val="2"/>
            <w:tcBorders>
              <w:top w:val="thinThickSmallGap" w:sz="12" w:space="0" w:color="999999"/>
            </w:tcBorders>
            <w:shd w:val="clear" w:color="auto" w:fill="333399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起飛時間／抵達時間</w:t>
            </w:r>
          </w:p>
        </w:tc>
      </w:tr>
      <w:tr w:rsidR="003916FE">
        <w:trPr>
          <w:cantSplit/>
          <w:trHeight w:val="284"/>
        </w:trPr>
        <w:tc>
          <w:tcPr>
            <w:tcW w:w="2548" w:type="dxa"/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長榮</w:t>
            </w:r>
            <w:r>
              <w:rPr>
                <w:b/>
                <w:bCs/>
                <w:color w:val="000000"/>
                <w:sz w:val="20"/>
              </w:rPr>
              <w:t xml:space="preserve"> BR 118</w:t>
            </w:r>
          </w:p>
        </w:tc>
        <w:tc>
          <w:tcPr>
            <w:tcW w:w="2880" w:type="dxa"/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台北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TPE</w:t>
            </w: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Fonts w:eastAsia="新細明體" w:hAnsi="新細明體"/>
                <w:b/>
                <w:bCs/>
                <w:color w:val="000000"/>
                <w:sz w:val="20"/>
              </w:rPr>
              <w:t>SDJ</w:t>
            </w:r>
            <w:r>
              <w:rPr>
                <w:rFonts w:eastAsia="新細明體" w:hAnsi="新細明體" w:hint="eastAsia"/>
                <w:b/>
                <w:bCs/>
                <w:color w:val="000000"/>
                <w:sz w:val="20"/>
              </w:rPr>
              <w:t>仙台</w:t>
            </w:r>
          </w:p>
        </w:tc>
        <w:tc>
          <w:tcPr>
            <w:tcW w:w="1800" w:type="dxa"/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14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: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40</w:t>
            </w:r>
          </w:p>
        </w:tc>
        <w:tc>
          <w:tcPr>
            <w:tcW w:w="1980" w:type="dxa"/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Fonts w:hAnsi="新細明體"/>
                <w:b/>
                <w:bCs/>
                <w:color w:val="000000"/>
                <w:sz w:val="20"/>
              </w:rPr>
              <w:t>1</w:t>
            </w:r>
            <w:r>
              <w:rPr>
                <w:rFonts w:eastAsia="新細明體" w:hAnsi="新細明體"/>
                <w:b/>
                <w:bCs/>
                <w:color w:val="000000"/>
                <w:sz w:val="20"/>
              </w:rPr>
              <w:t>9:10</w:t>
            </w:r>
            <w:r>
              <w:rPr>
                <w:rStyle w:val="text12tr1"/>
                <w:b/>
                <w:color w:val="000000"/>
                <w:szCs w:val="18"/>
              </w:rPr>
              <w:t>(</w:t>
            </w:r>
            <w:r>
              <w:rPr>
                <w:rStyle w:val="text12tr1"/>
                <w:rFonts w:hint="eastAsia"/>
                <w:b/>
                <w:color w:val="000000"/>
                <w:szCs w:val="18"/>
              </w:rPr>
              <w:t>暫</w:t>
            </w: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定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)</w:t>
            </w:r>
          </w:p>
        </w:tc>
      </w:tr>
      <w:tr w:rsidR="003916FE">
        <w:trPr>
          <w:cantSplit/>
          <w:trHeight w:val="277"/>
        </w:trPr>
        <w:tc>
          <w:tcPr>
            <w:tcW w:w="2548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</w:t>
            </w:r>
            <w:r>
              <w:rPr>
                <w:rFonts w:eastAsia="新細明體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長榮</w:t>
            </w:r>
            <w:r>
              <w:rPr>
                <w:b/>
                <w:bCs/>
                <w:color w:val="000000"/>
                <w:sz w:val="20"/>
              </w:rPr>
              <w:t xml:space="preserve"> BR 117</w:t>
            </w:r>
          </w:p>
        </w:tc>
        <w:tc>
          <w:tcPr>
            <w:tcW w:w="2880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仙台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>SDJ</w:t>
            </w: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TPE</w:t>
            </w: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台北</w:t>
            </w:r>
          </w:p>
        </w:tc>
        <w:tc>
          <w:tcPr>
            <w:tcW w:w="1800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    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20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>: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10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  </w:t>
            </w:r>
          </w:p>
        </w:tc>
        <w:tc>
          <w:tcPr>
            <w:tcW w:w="1980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3916FE" w:rsidRDefault="003916FE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Fonts w:hAnsi="新細明體"/>
                <w:b/>
                <w:bCs/>
                <w:color w:val="000000"/>
                <w:sz w:val="20"/>
              </w:rPr>
              <w:t>23:00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 xml:space="preserve"> (</w:t>
            </w: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暫定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)</w:t>
            </w:r>
          </w:p>
        </w:tc>
      </w:tr>
    </w:tbl>
    <w:p w:rsidR="003916FE" w:rsidRDefault="003916FE">
      <w:pPr>
        <w:rPr>
          <w:rFonts w:ascii="新細明體" w:eastAsia="新細明體"/>
          <w:color w:val="000000"/>
          <w:sz w:val="20"/>
        </w:rPr>
      </w:pPr>
    </w:p>
    <w:p w:rsidR="003916FE" w:rsidRDefault="003916FE">
      <w:pPr>
        <w:rPr>
          <w:rFonts w:ascii="新細明體" w:eastAsia="新細明體"/>
          <w:color w:val="000000"/>
          <w:sz w:val="20"/>
        </w:rPr>
      </w:pPr>
    </w:p>
    <w:p w:rsidR="003916FE" w:rsidRDefault="003916FE">
      <w:pPr>
        <w:rPr>
          <w:rFonts w:ascii="新細明體" w:eastAsia="新細明體"/>
          <w:color w:val="000000"/>
          <w:sz w:val="20"/>
        </w:rPr>
      </w:pPr>
    </w:p>
    <w:p w:rsidR="003916FE" w:rsidRDefault="003916FE">
      <w:pPr>
        <w:rPr>
          <w:rFonts w:ascii="新細明體" w:eastAsia="新細明體"/>
          <w:color w:val="000000"/>
          <w:sz w:val="20"/>
        </w:rPr>
      </w:pPr>
    </w:p>
    <w:p w:rsidR="003916FE" w:rsidRDefault="003916FE">
      <w:pPr>
        <w:rPr>
          <w:rFonts w:ascii="新細明體" w:eastAsia="新細明體"/>
          <w:color w:val="000000"/>
          <w:sz w:val="20"/>
        </w:rPr>
      </w:pPr>
    </w:p>
    <w:p w:rsidR="003916FE" w:rsidRDefault="003916FE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eastAsia="新細明體" w:hint="eastAsia"/>
          <w:b/>
          <w:color w:val="000000"/>
          <w:sz w:val="16"/>
          <w:szCs w:val="16"/>
        </w:rPr>
        <w:pict>
          <v:group id="Group 26" o:spid="_x0000_s1029" alt="" style="width:522pt;height:36pt;mso-position-horizontal-relative:char;mso-position-vertical-relative:line" coordsize="10440,720">
            <v:shape id="Picture 27" o:spid="_x0000_s1030" type="#_x0000_t75" style="position:absolute;width:10440;height:720" o:preferrelative="f" filled="t" fillcolor="#9cf">
              <v:fill color2="#7193ff" rotate="t" o:detectmouseclick="t" focus="100%" type="gradient"/>
              <o:lock v:ext="edit" text="t"/>
            </v:shape>
            <v:shape id="AutoShape 28" o:spid="_x0000_s1031" type="#_x0000_t136" style="position:absolute;left:360;top:180;width:1801;height:360" stroked="f">
              <v:fill color2="#aaa" angle="-135" focus="50%" type="gradient"/>
              <v:shadow color="#4d4d4d" opacity=".75" offset=",3pt"/>
              <v:textpath style="font-family:&quot;全真楷書&quot;;font-size:18pt;font-weight:bold;v-text-spacing:78650f;v-text-reverse:t" trim="t" string="行程內容"/>
              <o:lock v:ext="edit" text="f"/>
            </v:shape>
            <w10:anchorlock/>
          </v:group>
        </w:pic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153"/>
        <w:gridCol w:w="180"/>
        <w:gridCol w:w="720"/>
        <w:gridCol w:w="2880"/>
        <w:gridCol w:w="360"/>
        <w:gridCol w:w="28"/>
        <w:gridCol w:w="512"/>
        <w:gridCol w:w="3763"/>
      </w:tblGrid>
      <w:tr w:rsidR="003916FE">
        <w:trPr>
          <w:cantSplit/>
          <w:trHeight w:val="60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000000"/>
                <w:spacing w:val="15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台北／仙台空港～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pacing w:val="15"/>
                <w:szCs w:val="24"/>
              </w:rPr>
              <w:t>贈送蘋果或當季水果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pacing w:val="15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color w:val="0000FF"/>
                <w:spacing w:val="15"/>
                <w:szCs w:val="24"/>
              </w:rPr>
              <w:t>《起降時刻請以說明會資料為主》</w:t>
            </w:r>
          </w:p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</w:pPr>
          </w:p>
        </w:tc>
      </w:tr>
      <w:tr w:rsidR="003916FE">
        <w:trPr>
          <w:cantSplit/>
          <w:trHeight w:val="682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6FE" w:rsidRDefault="003916FE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今日帶著一顆興奮的心，集合於桃園國際機場，由專人辦理出境手續後，搭乘豪華客機飛往日本東北─「仙台空港」。出關後前</w:t>
            </w:r>
            <w:r>
              <w:rPr>
                <w:rStyle w:val="Strong"/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往今日住宿地</w:t>
            </w:r>
            <w:r>
              <w:rPr>
                <w:rStyle w:val="class5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，養精蓄銳以迎接明天接下來的精采行程。</w:t>
            </w:r>
          </w:p>
        </w:tc>
      </w:tr>
      <w:tr w:rsidR="003916FE">
        <w:trPr>
          <w:cantSplit/>
          <w:trHeight w:val="358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333333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溫暖的家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溫暖的家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機上簡餐</w:t>
            </w:r>
          </w:p>
        </w:tc>
      </w:tr>
      <w:tr w:rsidR="003916FE">
        <w:trPr>
          <w:cantSplit/>
          <w:trHeight w:val="454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宿：仙台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ANA HOLIDAY INN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  <w:lang w:eastAsia="ja-JP"/>
              </w:rPr>
              <w:t>仙台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  <w:lang w:eastAsia="ja-JP"/>
              </w:rPr>
              <w:t>JOYTEL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  <w:lang w:eastAsia="ja-JP"/>
              </w:rPr>
              <w:t>HOTEL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  <w:lang w:eastAsia="ja-JP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原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  <w:lang w:eastAsia="ja-JP"/>
              </w:rPr>
              <w:t>BEST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  <w:lang w:eastAsia="ja-JP"/>
              </w:rPr>
              <w:t>WESTERN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  <w:lang w:eastAsia="ja-JP"/>
              </w:rPr>
              <w:t>HOTEL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  <w:lang w:eastAsia="ja-JP"/>
              </w:rPr>
              <w:t>仙台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  <w:lang w:eastAsia="ja-JP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或同等級</w:t>
            </w:r>
          </w:p>
        </w:tc>
      </w:tr>
      <w:tr w:rsidR="003916FE">
        <w:trPr>
          <w:cantSplit/>
          <w:trHeight w:val="63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仙台→</w:t>
            </w:r>
            <w:r>
              <w:rPr>
                <w:rFonts w:ascii="微軟正黑體" w:eastAsia="微軟正黑體" w:hAnsi="微軟正黑體" w:cs="微軟正黑體" w:hint="eastAsia"/>
                <w:b/>
                <w:szCs w:val="24"/>
              </w:rPr>
              <w:t>船岡城址公園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～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kern w:val="0"/>
                <w:szCs w:val="24"/>
              </w:rPr>
              <w:t>一目千本櫻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kern w:val="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宮城藏王狐狸村→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栃木縣市貝町芝櫻公園</w:t>
            </w:r>
            <w:r>
              <w:rPr>
                <w:rFonts w:ascii="Arial" w:hAnsi="Arial" w:cs="Arial"/>
                <w:b/>
                <w:bCs/>
                <w:color w:val="FF0000"/>
              </w:rPr>
              <w:t>(4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月中旬～</w:t>
            </w:r>
            <w:r>
              <w:rPr>
                <w:rFonts w:ascii="Arial" w:hAnsi="Arial" w:cs="Arial"/>
                <w:b/>
                <w:bCs/>
                <w:color w:val="FF0000"/>
              </w:rPr>
              <w:t>5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月中旬</w:t>
            </w:r>
            <w:r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</w:tc>
      </w:tr>
      <w:tr w:rsidR="003916FE">
        <w:trPr>
          <w:cantSplit/>
          <w:trHeight w:val="1207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6FE" w:rsidRDefault="003916FE">
            <w:pPr>
              <w:snapToGrid w:val="0"/>
              <w:spacing w:beforeLines="25" w:before="90" w:line="240" w:lineRule="atLeast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早餐後前往</w:t>
            </w:r>
            <w:bookmarkStart w:id="0" w:name="_Hlt253239719"/>
            <w:bookmarkStart w:id="1" w:name="_Hlt253239720"/>
            <w:r>
              <w:rPr>
                <w:rFonts w:ascii="微軟正黑體" w:eastAsia="微軟正黑體" w:hAnsi="微軟正黑體" w:cs="微軟正黑體" w:hint="eastAsia"/>
                <w:snapToGrid w:val="0"/>
                <w:color w:val="000000"/>
                <w:kern w:val="0"/>
                <w:sz w:val="22"/>
                <w:szCs w:val="22"/>
              </w:rPr>
              <w:t>宮城縣唯一的『日本賞櫻百選』觀光地－【</w:t>
            </w:r>
            <w:hyperlink r:id="rId16" w:history="1">
              <w:r>
                <w:rPr>
                  <w:rFonts w:ascii="微軟正黑體" w:eastAsia="微軟正黑體" w:hAnsi="微軟正黑體" w:cs="微軟正黑體" w:hint="eastAsia"/>
                  <w:color w:val="0000FF"/>
                  <w:sz w:val="22"/>
                  <w:szCs w:val="22"/>
                  <w:u w:val="single"/>
                </w:rPr>
                <w:t>船岡城址公園</w:t>
              </w:r>
            </w:hyperlink>
            <w:r>
              <w:rPr>
                <w:rFonts w:ascii="微軟正黑體" w:eastAsia="微軟正黑體" w:hAnsi="微軟正黑體" w:cs="微軟正黑體" w:hint="eastAsia"/>
                <w:snapToGrid w:val="0"/>
                <w:color w:val="000000"/>
                <w:kern w:val="0"/>
                <w:sz w:val="22"/>
                <w:szCs w:val="22"/>
              </w:rPr>
              <w:t>】</w:t>
            </w:r>
            <w:bookmarkEnd w:id="0"/>
            <w:bookmarkEnd w:id="1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，置身數以千計的粉紅櫻花森林小坡上，天晴時還可欣賞遠山藏王連峰的殘雪景像，與前方白石川堤沿岸最有名的「一目千本櫻」互相輝映著，白石川河岸綿延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公里的櫻花隧道彷彿見不到盡頭，最柔美的東瀛春櫻風情也就莫過於此吧！或前往宮城藏王狐狸村位於宮城縣白石市，這裡飼養了銀狐、青狐、北極狐等，數量超過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隻，遊客可以與狐狸零距離接觸。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狐狸村裡除了有上百隻狐狸外，還有其他可愛的小動物，例如小兔子、小馬和小羊等，非常適合一家人遊玩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【栃木縣市貝町芝櫻公園】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月中旬～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月中旬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，市貝町是日本栃木縣芳賀郡的一個小城鎮。春天插秧結束之後，當地的農家會在田間種植芝櫻。近年在市貝町芝櫻公園則增種許多的芝櫻，像地毯般的花海壯麗景觀，非常漂亮！讓人心情舒暢，流連忘返！</w:t>
            </w:r>
          </w:p>
          <w:p w:rsidR="003916FE" w:rsidRDefault="003916FE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★【花季期時間極其短暫】如遇天候因素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凋謝或未綻開，將依往原景點純欣賞，敬請見諒！</w:t>
            </w:r>
          </w:p>
        </w:tc>
      </w:tr>
      <w:tr w:rsidR="003916FE">
        <w:trPr>
          <w:cantSplit/>
          <w:trHeight w:val="535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和風滿喫料理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飯店內會席料理或自助料理</w:t>
            </w:r>
          </w:p>
        </w:tc>
      </w:tr>
      <w:tr w:rsidR="003916FE">
        <w:trPr>
          <w:cantSplit/>
          <w:trHeight w:val="43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那須龍膽湖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ROYAL HOTEL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  <w:lang w:eastAsia="ja-JP"/>
              </w:rPr>
              <w:t>HOTEL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  <w:lang w:eastAsia="ja-JP"/>
              </w:rPr>
              <w:t>NEW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lang w:eastAsia="ja-JP"/>
              </w:rPr>
              <w:t xml:space="preserve">　塩原</w:t>
            </w:r>
            <w:r>
              <w:rPr>
                <w:rFonts w:ascii="微軟正黑體" w:eastAsia="微軟正黑體" w:hAnsi="微軟正黑體" w:cs="微軟正黑體"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2"/>
                <w:szCs w:val="22"/>
              </w:rPr>
              <w:t>同級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 </w:t>
            </w:r>
          </w:p>
        </w:tc>
      </w:tr>
      <w:tr w:rsidR="003916FE">
        <w:trPr>
          <w:cantSplit/>
          <w:trHeight w:val="6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栃木縣足利市藤花公園‧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Cs w:val="24"/>
              </w:rPr>
              <w:t>藤花物語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Cs w:val="24"/>
              </w:rPr>
              <w:t>4/20~5/19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→世界遺產日光～東照宮‧陽明門、鳴龍妙音、三不猿猴→裏磐梯．五色沼～自然探勝路</w:t>
            </w:r>
          </w:p>
        </w:tc>
      </w:tr>
      <w:tr w:rsidR="003916FE">
        <w:trPr>
          <w:cantSplit/>
          <w:trHeight w:val="2421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6FE" w:rsidRDefault="003916FE">
            <w:pPr>
              <w:snapToGrid w:val="0"/>
              <w:spacing w:beforeLines="25" w:before="90"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早餐後前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往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【</w:t>
            </w:r>
            <w:hyperlink r:id="rId17" w:history="1">
              <w:r>
                <w:rPr>
                  <w:rFonts w:ascii="微軟正黑體" w:eastAsia="微軟正黑體" w:hAnsi="微軟正黑體" w:cs="微軟正黑體" w:hint="eastAsia"/>
                  <w:b/>
                  <w:bCs/>
                  <w:color w:val="000000"/>
                  <w:sz w:val="22"/>
                  <w:szCs w:val="22"/>
                </w:rPr>
                <w:t>足利市花公園</w:t>
              </w:r>
            </w:hyperlink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面積為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82,000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平方米，是個以花為主題的公園。園內在多種色彩繽紛的花卉植物，從春天到秋天都吸引許多從市內外慕名而來的參觀者。園中最矚目的莫過於大藤（野田九尺藤）架和八重大藤架以及開花時花長達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170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㎝的紫藤。園裡的大藤樹幹圓周為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3.6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米，根據樹木醫生推斷樹齡約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140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年；樹枝的擴展範圍達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517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平方米，每年賞花時期，藤架上開滿了自古以來受到日本人喜愛的藤花，呈現出一種幻想式的淡紫色世界。此外，園區裡還有各種依春夏秋冬四季輪流綻放的花朵，花園裡其他植物如白藤、菖蒲花、紫陽花等也相當好看。接著來到擁有超過五千個雕刻彩繪的華美建築的【東照宮】參觀，東照宮乃為德川家康之家廟，建造至今己經將近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400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的歷史，改建時依照當年建築形狀，找來日本精巧工匠仔細翻修，壯麗的建築物，讓人感受到家康的偉大。東照宮的美景，主要是在於雕刻與屋簷。採和唐式高三十六公尺的五重塔、有著八面猴雕刻的神廄舍，其中最有名的則是：『不言、不看、不聽』的代表猴子。前往【</w:t>
            </w:r>
            <w:bookmarkStart w:id="2" w:name="_Hlt168365410"/>
            <w:bookmarkStart w:id="3" w:name="_Hlt168365411"/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instrText xml:space="preserve"> HYPERLINK "http://www.upoz.net/gosikinuma.htm" \t "_blank" </w:instrTex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五</w:t>
            </w:r>
            <w:bookmarkStart w:id="4" w:name="_Hlt168365431"/>
            <w:bookmarkStart w:id="5" w:name="_Hlt168365432"/>
            <w:bookmarkStart w:id="6" w:name="_Hlt168365497"/>
            <w:bookmarkStart w:id="7" w:name="_Hlt168365498"/>
            <w:r>
              <w:rPr>
                <w:rStyle w:val="Hyperlink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色</w:t>
            </w:r>
            <w:bookmarkEnd w:id="4"/>
            <w:bookmarkEnd w:id="5"/>
            <w:bookmarkEnd w:id="6"/>
            <w:bookmarkEnd w:id="7"/>
            <w:r>
              <w:rPr>
                <w:rStyle w:val="Hyperlink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沼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fldChar w:fldCharType="end"/>
            </w:r>
            <w:bookmarkEnd w:id="2"/>
            <w:bookmarkEnd w:id="3"/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】，寂靜的磐梯山，曾經發生大規模的火山爆發，造就了五色沼的生成，隨著溶解於水中的礦物質的含量多寡，湖水的顏色也出現了微妙的差異。湖水潔淨無瑕，隨不同的氣候和時間，而呈現變幻莫測的顏色。一時藍、一時綠，令人愈看愈迷離。</w:t>
            </w:r>
          </w:p>
          <w:p w:rsidR="003916FE" w:rsidRDefault="003916FE">
            <w:pPr>
              <w:snapToGrid w:val="0"/>
              <w:spacing w:beforeLines="25" w:before="90" w:line="240" w:lineRule="atLeast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★【花季時間極其短暫】如遇天候因素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凋謝或未綻開，將依往原景點純欣賞，敬請見諒！</w:t>
            </w:r>
          </w:p>
        </w:tc>
      </w:tr>
      <w:tr w:rsidR="003916FE">
        <w:trPr>
          <w:cantSplit/>
          <w:trHeight w:val="518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日式烏龍鍋物料理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或和風料理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szCs w:val="24"/>
                <w:lang w:val="nso-ZA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飯店內會席料理或和風自助料理</w:t>
            </w:r>
          </w:p>
        </w:tc>
      </w:tr>
      <w:tr w:rsidR="003916FE">
        <w:trPr>
          <w:cantSplit/>
          <w:trHeight w:val="411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宿：裏盤梯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ROYAL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或豬苗代湖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LIST HOTEL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裏盤梯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GRANDECO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同級</w:t>
            </w:r>
          </w:p>
        </w:tc>
      </w:tr>
      <w:tr w:rsidR="003916FE">
        <w:trPr>
          <w:cantSplit/>
          <w:trHeight w:val="68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仙台自由逛街→鹽釜神社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→免稅店→仙台空港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台北空港</w:t>
            </w:r>
          </w:p>
        </w:tc>
      </w:tr>
      <w:tr w:rsidR="003916FE">
        <w:trPr>
          <w:cantSplit/>
          <w:trHeight w:val="90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6FE" w:rsidRDefault="003916FE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早餐後前往仙台市區自由逛街，續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往松島水都鹽釜地區莊嚴肅穆的【鹽釜神社】參拜</w:t>
            </w:r>
            <w:r>
              <w:rPr>
                <w:rStyle w:val="content3333copy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古時製鹽聞名，今是漁人祈求豐收的</w:t>
            </w:r>
            <w:r>
              <w:rPr>
                <w:rStyle w:val="style38copy1"/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2"/>
                <w:szCs w:val="22"/>
              </w:rPr>
              <w:t>鹽釜神社</w:t>
            </w:r>
            <w:r>
              <w:rPr>
                <w:rStyle w:val="content3333copy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參拜，首屈一指的神社，自古有「奧州第一宮」之美稱，以「鹽灶神」聞名，此神社供奉東北人視為當地第一大神祈的山神「森山」。位於眺望海景絕佳之處，鹽灶櫻，菖蒲花，宮城野芒草都很出色。祈求安胎、延命長壽、海上安全、漁產豐收、闔家平安、交通安全、事業興隆等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續前往免稅店，您可自由選購您所需要的物品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2"/>
                <w:szCs w:val="22"/>
              </w:rPr>
              <w:t>。爾後專車前往仙台空港，搭乘豪華客機飛返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溫暖的家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2"/>
                <w:szCs w:val="22"/>
              </w:rPr>
              <w:t>。結束此次的東北</w:t>
            </w: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2"/>
                <w:szCs w:val="22"/>
              </w:rPr>
              <w:t>日遊，預祝旅途愉快</w:t>
            </w: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22"/>
                <w:szCs w:val="22"/>
              </w:rPr>
              <w:t xml:space="preserve">!!    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～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>SWEET HOME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～</w:t>
            </w:r>
          </w:p>
          <w:p w:rsidR="003916FE" w:rsidRDefault="003916FE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★【花季期時間極其短暫】如遇天候因素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凋謝或未綻開，將依往原景點純欣賞，敬請見諒！</w:t>
            </w:r>
          </w:p>
        </w:tc>
      </w:tr>
      <w:tr w:rsidR="003916FE">
        <w:trPr>
          <w:cantSplit/>
          <w:trHeight w:val="454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松島海味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機上簡餐</w:t>
            </w:r>
          </w:p>
        </w:tc>
      </w:tr>
      <w:tr w:rsidR="003916FE">
        <w:trPr>
          <w:cantSplit/>
          <w:trHeight w:val="454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3916FE" w:rsidRDefault="003916FE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宿：溫暖的家</w:t>
            </w:r>
          </w:p>
        </w:tc>
      </w:tr>
    </w:tbl>
    <w:p w:rsidR="003916FE" w:rsidRDefault="003916FE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</w:p>
    <w:p w:rsidR="003916FE" w:rsidRDefault="003916FE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</w:p>
    <w:p w:rsidR="003916FE" w:rsidRDefault="003916FE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</w:p>
    <w:p w:rsidR="003916FE" w:rsidRDefault="003916FE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eastAsia="新細明體" w:hint="eastAsia"/>
          <w:b/>
          <w:color w:val="000000"/>
          <w:sz w:val="16"/>
          <w:szCs w:val="16"/>
        </w:rPr>
        <w:pict>
          <v:group id="Group 23" o:spid="_x0000_s1032" alt="" style="width:522pt;height:36pt;mso-position-horizontal-relative:char;mso-position-vertical-relative:line" coordsize="10440,720">
            <v:shape id="Picture 24" o:spid="_x0000_s1033" type="#_x0000_t75" style="position:absolute;width:10440;height:720" o:preferrelative="f" filled="t" fillcolor="#9cf">
              <v:fill color2="#7193ff" rotate="t" o:detectmouseclick="t" focus="100%" type="gradient"/>
              <o:lock v:ext="edit" text="t"/>
            </v:shape>
            <v:shape id="AutoShape 25" o:spid="_x0000_s1034" type="#_x0000_t136" style="position:absolute;left:179;top:180;width:901;height:360" stroked="f">
              <v:fill color2="#aaa" angle="-135" focus="50%" type="gradient"/>
              <v:shadow color="#4d4d4d" opacity=".75" offset=",3pt"/>
              <v:textpath style="font-family:&quot;全真楷書&quot;;font-size:18pt;font-weight:bold;v-text-spacing:78650f;v-text-reverse:t" trim="t" string="備註"/>
              <o:lock v:ext="edit" text="f"/>
            </v:shape>
            <w10:anchorlock/>
          </v:group>
        </w:pict>
      </w:r>
    </w:p>
    <w:p w:rsidR="003916FE" w:rsidRDefault="003916FE">
      <w:pPr>
        <w:spacing w:line="240" w:lineRule="atLeast"/>
        <w:rPr>
          <w:rFonts w:ascii="新細明體" w:eastAsia="新細明體"/>
          <w:sz w:val="20"/>
        </w:rPr>
      </w:pPr>
      <w:r>
        <w:rPr>
          <w:rFonts w:ascii="新細明體" w:eastAsia="新細明體" w:hAnsi="Wingdings 2" w:hint="eastAsia"/>
          <w:sz w:val="20"/>
        </w:rPr>
        <w:sym w:font="Wingdings 2" w:char="F06A"/>
      </w:r>
      <w:r>
        <w:rPr>
          <w:rFonts w:ascii="新細明體" w:hAnsi="新細明體" w:hint="eastAsia"/>
          <w:sz w:val="20"/>
        </w:rPr>
        <w:t>成團人數必須達到</w:t>
      </w:r>
      <w:r>
        <w:rPr>
          <w:rFonts w:ascii="新細明體" w:hAnsi="新細明體"/>
          <w:sz w:val="20"/>
        </w:rPr>
        <w:t>12</w:t>
      </w:r>
      <w:r>
        <w:rPr>
          <w:rFonts w:ascii="新細明體" w:hAnsi="新細明體" w:hint="eastAsia"/>
          <w:sz w:val="20"/>
        </w:rPr>
        <w:t>人以上，方可成團。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B"/>
      </w:r>
      <w:r>
        <w:rPr>
          <w:rFonts w:ascii="新細明體" w:hAnsi="新細明體" w:hint="eastAsia"/>
          <w:sz w:val="20"/>
        </w:rPr>
        <w:t>此團體必須團進團出，不可延回。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C"/>
      </w:r>
      <w:r>
        <w:rPr>
          <w:rFonts w:ascii="新細明體" w:hAnsi="新細明體" w:hint="eastAsia"/>
          <w:sz w:val="20"/>
        </w:rPr>
        <w:t>如遇行程景點休假、住宿飯店調整、或遇『如：天侯不佳、交通阻塞、、、等』不可抗拒之現象，本</w:t>
      </w:r>
      <w:r>
        <w:rPr>
          <w:rFonts w:ascii="新細明體" w:eastAsia="新細明體"/>
          <w:sz w:val="20"/>
        </w:rPr>
        <w:br/>
      </w:r>
      <w:r>
        <w:rPr>
          <w:rFonts w:ascii="新細明體" w:hAnsi="新細明體"/>
          <w:sz w:val="20"/>
        </w:rPr>
        <w:t xml:space="preserve">  </w:t>
      </w:r>
      <w:r>
        <w:rPr>
          <w:rFonts w:ascii="新細明體" w:hAnsi="新細明體" w:hint="eastAsia"/>
          <w:sz w:val="20"/>
        </w:rPr>
        <w:t>公司保有變更行程之權利。若有離隊視同放棄、恕不退費、敬請鑒諒！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D"/>
      </w:r>
      <w:r>
        <w:rPr>
          <w:rFonts w:ascii="新細明體" w:hAnsi="新細明體" w:hint="eastAsia"/>
          <w:sz w:val="20"/>
        </w:rPr>
        <w:t>如遇季節性的變化，將隨著季節性變更餐食內容，本公司保有變更餐食內容之權利。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E"/>
      </w:r>
      <w:r>
        <w:rPr>
          <w:rFonts w:ascii="新細明體" w:hAnsi="新細明體" w:hint="eastAsia"/>
          <w:sz w:val="20"/>
        </w:rPr>
        <w:t>遊覽行程全部使用合法綠牌車、安全有保障。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F"/>
      </w:r>
      <w:r>
        <w:rPr>
          <w:rFonts w:ascii="新細明體" w:hAnsi="新細明體" w:hint="eastAsia"/>
          <w:sz w:val="20"/>
        </w:rPr>
        <w:t>行程、班機時間、住宿飯店之確認，請以說明會資料為主。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70"/>
      </w:r>
      <w:r>
        <w:rPr>
          <w:rFonts w:ascii="新細明體" w:hAnsi="新細明體" w:hint="eastAsia"/>
          <w:sz w:val="20"/>
        </w:rPr>
        <w:t>請確認護照有效期限，需有於本行程回國日起算</w:t>
      </w:r>
      <w:r>
        <w:rPr>
          <w:rFonts w:ascii="新細明體" w:hAnsi="新細明體"/>
          <w:sz w:val="20"/>
        </w:rPr>
        <w:t>6</w:t>
      </w:r>
      <w:r>
        <w:rPr>
          <w:rFonts w:ascii="新細明體" w:hAnsi="新細明體" w:hint="eastAsia"/>
          <w:sz w:val="20"/>
        </w:rPr>
        <w:t>個月以上之效期。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71"/>
      </w:r>
      <w:r>
        <w:rPr>
          <w:rFonts w:ascii="新細明體" w:hAnsi="新細明體" w:hint="eastAsia"/>
          <w:sz w:val="20"/>
        </w:rPr>
        <w:t>報名後，觀光局國外旅遊定型化契約書即生效力，變更或取消行程將依契約內容辦理。</w:t>
      </w:r>
      <w:r>
        <w:rPr>
          <w:rFonts w:ascii="新細明體" w:eastAsia="新細明體"/>
          <w:sz w:val="20"/>
        </w:rPr>
        <w:br/>
      </w:r>
      <w:r>
        <w:rPr>
          <w:rFonts w:ascii="MS Mincho" w:eastAsia="MS Mincho" w:hAnsi="MS Mincho" w:hint="eastAsia"/>
          <w:sz w:val="20"/>
        </w:rPr>
        <w:t>⑨</w:t>
      </w:r>
      <w:r>
        <w:rPr>
          <w:rFonts w:hint="eastAsia"/>
          <w:b/>
          <w:bCs/>
          <w:color w:val="FF0000"/>
          <w:sz w:val="20"/>
        </w:rPr>
        <w:t>包機起降參考時間，會因日本政府實際核准時間而有差異，故包機時間及降落城市以航空公司為最後確認。</w:t>
      </w:r>
      <w:r>
        <w:rPr>
          <w:b/>
          <w:bCs/>
          <w:color w:val="FF0000"/>
          <w:sz w:val="20"/>
        </w:rPr>
        <w:br/>
      </w:r>
      <w:r>
        <w:rPr>
          <w:rFonts w:ascii="MS Mincho" w:eastAsia="MS Mincho" w:hAnsi="MS Mincho" w:hint="eastAsia"/>
          <w:sz w:val="20"/>
        </w:rPr>
        <w:t>⑩</w:t>
      </w:r>
      <w:r>
        <w:rPr>
          <w:rFonts w:hint="eastAsia"/>
          <w:b/>
          <w:bCs/>
          <w:color w:val="FF0000"/>
          <w:sz w:val="20"/>
        </w:rPr>
        <w:t>若因航空公司或不可抗力因素，而變動包機航班時間及降落城市，造成團體行程變更或增加餐食或減少餐食，</w:t>
      </w:r>
      <w:r>
        <w:rPr>
          <w:b/>
          <w:bCs/>
          <w:color w:val="FF0000"/>
          <w:sz w:val="20"/>
        </w:rPr>
        <w:br/>
        <w:t xml:space="preserve">  </w:t>
      </w:r>
      <w:r>
        <w:rPr>
          <w:rFonts w:hint="eastAsia"/>
          <w:b/>
          <w:bCs/>
          <w:color w:val="FF0000"/>
          <w:sz w:val="20"/>
        </w:rPr>
        <w:t>本公司</w:t>
      </w:r>
      <w:r>
        <w:rPr>
          <w:rFonts w:hint="eastAsia"/>
          <w:b/>
          <w:bCs/>
          <w:color w:val="FF0000"/>
          <w:sz w:val="20"/>
          <w:u w:val="single"/>
        </w:rPr>
        <w:t>不另行加價，亦不減價</w:t>
      </w:r>
      <w:r>
        <w:rPr>
          <w:rFonts w:hint="eastAsia"/>
          <w:b/>
          <w:bCs/>
          <w:color w:val="FF0000"/>
          <w:sz w:val="20"/>
        </w:rPr>
        <w:t>，敬請見諒。</w:t>
      </w:r>
      <w:r>
        <w:rPr>
          <w:rFonts w:ascii="新細明體" w:eastAsia="新細明體"/>
          <w:sz w:val="20"/>
        </w:rPr>
        <w:br/>
      </w:r>
      <w:r>
        <w:rPr>
          <w:rFonts w:ascii="新細明體" w:hAnsi="新細明體" w:hint="eastAsia"/>
          <w:sz w:val="20"/>
        </w:rPr>
        <w:t>【</w:t>
      </w:r>
      <w:r>
        <w:rPr>
          <w:rFonts w:ascii="新細明體" w:hAnsi="新細明體" w:hint="eastAsia"/>
          <w:b/>
          <w:bCs/>
          <w:color w:val="FF0000"/>
          <w:sz w:val="20"/>
        </w:rPr>
        <w:t>本行程之各項內容及價格因季節、氣侯等因素而有所變動、請依出發前說明會資料為主，不另行通知</w:t>
      </w:r>
      <w:r>
        <w:rPr>
          <w:rFonts w:ascii="新細明體" w:hAnsi="新細明體" w:hint="eastAsia"/>
          <w:sz w:val="20"/>
        </w:rPr>
        <w:t>】</w:t>
      </w:r>
    </w:p>
    <w:p w:rsidR="003916FE" w:rsidRDefault="003916FE">
      <w:pPr>
        <w:spacing w:line="240" w:lineRule="atLeast"/>
        <w:rPr>
          <w:rFonts w:ascii="新細明體" w:eastAsia="新細明體"/>
          <w:sz w:val="20"/>
        </w:rPr>
      </w:pPr>
    </w:p>
    <w:sectPr w:rsidR="003916FE" w:rsidSect="003916FE">
      <w:headerReference w:type="default" r:id="rId18"/>
      <w:pgSz w:w="11906" w:h="16838"/>
      <w:pgMar w:top="360" w:right="746" w:bottom="899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FE" w:rsidRDefault="003916FE">
      <w:r>
        <w:separator/>
      </w:r>
    </w:p>
  </w:endnote>
  <w:endnote w:type="continuationSeparator" w:id="0">
    <w:p w:rsidR="003916FE" w:rsidRDefault="0039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aco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???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明體">
    <w:altName w:val="MS Mincho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 Gothic">
    <w:altName w:val=" 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 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中圓體">
    <w:altName w:val="MS Mincho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FE" w:rsidRDefault="003916FE">
      <w:r>
        <w:separator/>
      </w:r>
    </w:p>
  </w:footnote>
  <w:footnote w:type="continuationSeparator" w:id="0">
    <w:p w:rsidR="003916FE" w:rsidRDefault="00391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FE" w:rsidRDefault="003916FE">
    <w:pPr>
      <w:pStyle w:val="Header"/>
    </w:pPr>
    <w:r>
      <w:rPr>
        <w:rFonts w:hint="eastAsia"/>
      </w:rPr>
      <w:t>能登</w:t>
    </w:r>
    <w:r>
      <w:t>PA</w:t>
    </w:r>
    <w:r>
      <w:rPr>
        <w:rFonts w:hint="eastAsia"/>
      </w:rPr>
      <w:t>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noPunctuationKerning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22E"/>
    <w:rsid w:val="000005C3"/>
    <w:rsid w:val="000042DA"/>
    <w:rsid w:val="00013EA2"/>
    <w:rsid w:val="000203CF"/>
    <w:rsid w:val="000510BE"/>
    <w:rsid w:val="000564C2"/>
    <w:rsid w:val="00071A90"/>
    <w:rsid w:val="00082B94"/>
    <w:rsid w:val="000902F6"/>
    <w:rsid w:val="000941F9"/>
    <w:rsid w:val="00096E1A"/>
    <w:rsid w:val="000E65FB"/>
    <w:rsid w:val="000E6E40"/>
    <w:rsid w:val="00105817"/>
    <w:rsid w:val="00112B30"/>
    <w:rsid w:val="001157F3"/>
    <w:rsid w:val="00116453"/>
    <w:rsid w:val="00121502"/>
    <w:rsid w:val="0012464A"/>
    <w:rsid w:val="00131E3B"/>
    <w:rsid w:val="0015079D"/>
    <w:rsid w:val="00157EEB"/>
    <w:rsid w:val="00173F54"/>
    <w:rsid w:val="0017508B"/>
    <w:rsid w:val="001A6852"/>
    <w:rsid w:val="001A799C"/>
    <w:rsid w:val="001B7001"/>
    <w:rsid w:val="001D468F"/>
    <w:rsid w:val="001E1043"/>
    <w:rsid w:val="001F0725"/>
    <w:rsid w:val="001F11F6"/>
    <w:rsid w:val="001F6C9F"/>
    <w:rsid w:val="00205CCC"/>
    <w:rsid w:val="00212E78"/>
    <w:rsid w:val="0021425F"/>
    <w:rsid w:val="002168BB"/>
    <w:rsid w:val="00225936"/>
    <w:rsid w:val="002310E3"/>
    <w:rsid w:val="002318C9"/>
    <w:rsid w:val="0023518B"/>
    <w:rsid w:val="00243653"/>
    <w:rsid w:val="00244AB5"/>
    <w:rsid w:val="0024646F"/>
    <w:rsid w:val="002518CA"/>
    <w:rsid w:val="00261EF1"/>
    <w:rsid w:val="00266013"/>
    <w:rsid w:val="0027376B"/>
    <w:rsid w:val="002744EA"/>
    <w:rsid w:val="00283D97"/>
    <w:rsid w:val="00285DE0"/>
    <w:rsid w:val="00294679"/>
    <w:rsid w:val="00294879"/>
    <w:rsid w:val="00296F02"/>
    <w:rsid w:val="002A0E8D"/>
    <w:rsid w:val="002C0A6D"/>
    <w:rsid w:val="002C2468"/>
    <w:rsid w:val="002E486E"/>
    <w:rsid w:val="002E5A7D"/>
    <w:rsid w:val="002F30F7"/>
    <w:rsid w:val="002F773C"/>
    <w:rsid w:val="003100F2"/>
    <w:rsid w:val="00310D47"/>
    <w:rsid w:val="00344FEA"/>
    <w:rsid w:val="00352456"/>
    <w:rsid w:val="003530D3"/>
    <w:rsid w:val="00365B13"/>
    <w:rsid w:val="0036654F"/>
    <w:rsid w:val="003666B7"/>
    <w:rsid w:val="003714B2"/>
    <w:rsid w:val="00377496"/>
    <w:rsid w:val="0038155C"/>
    <w:rsid w:val="00385C6C"/>
    <w:rsid w:val="003916FE"/>
    <w:rsid w:val="003A0AC7"/>
    <w:rsid w:val="003B2266"/>
    <w:rsid w:val="003B522E"/>
    <w:rsid w:val="003C01CB"/>
    <w:rsid w:val="003D0805"/>
    <w:rsid w:val="003D1952"/>
    <w:rsid w:val="003D783C"/>
    <w:rsid w:val="003F0F32"/>
    <w:rsid w:val="00420472"/>
    <w:rsid w:val="00423A99"/>
    <w:rsid w:val="004307CD"/>
    <w:rsid w:val="00432852"/>
    <w:rsid w:val="004570CB"/>
    <w:rsid w:val="0047040C"/>
    <w:rsid w:val="00472603"/>
    <w:rsid w:val="00477C6A"/>
    <w:rsid w:val="00484C85"/>
    <w:rsid w:val="0048539C"/>
    <w:rsid w:val="00493023"/>
    <w:rsid w:val="004955A2"/>
    <w:rsid w:val="004B7406"/>
    <w:rsid w:val="004E3AE1"/>
    <w:rsid w:val="004E56E3"/>
    <w:rsid w:val="004F0315"/>
    <w:rsid w:val="004F2B5C"/>
    <w:rsid w:val="00501600"/>
    <w:rsid w:val="00501C8E"/>
    <w:rsid w:val="005241A2"/>
    <w:rsid w:val="00524389"/>
    <w:rsid w:val="0052696C"/>
    <w:rsid w:val="00527F27"/>
    <w:rsid w:val="00533117"/>
    <w:rsid w:val="00541D60"/>
    <w:rsid w:val="005626DA"/>
    <w:rsid w:val="0056361A"/>
    <w:rsid w:val="00566F9C"/>
    <w:rsid w:val="00567705"/>
    <w:rsid w:val="00573AA9"/>
    <w:rsid w:val="00586353"/>
    <w:rsid w:val="005B0FF7"/>
    <w:rsid w:val="005C0003"/>
    <w:rsid w:val="005E23F7"/>
    <w:rsid w:val="005E71D7"/>
    <w:rsid w:val="005F0F99"/>
    <w:rsid w:val="00600F21"/>
    <w:rsid w:val="00604F07"/>
    <w:rsid w:val="00611C72"/>
    <w:rsid w:val="006168FB"/>
    <w:rsid w:val="0064598D"/>
    <w:rsid w:val="00645B27"/>
    <w:rsid w:val="0064748E"/>
    <w:rsid w:val="00650E19"/>
    <w:rsid w:val="00653247"/>
    <w:rsid w:val="00654C74"/>
    <w:rsid w:val="00660AE3"/>
    <w:rsid w:val="00664A6D"/>
    <w:rsid w:val="006701FD"/>
    <w:rsid w:val="00677C57"/>
    <w:rsid w:val="006818A8"/>
    <w:rsid w:val="0068530C"/>
    <w:rsid w:val="0068735A"/>
    <w:rsid w:val="00696D8A"/>
    <w:rsid w:val="0069745A"/>
    <w:rsid w:val="006A506E"/>
    <w:rsid w:val="006D1BB9"/>
    <w:rsid w:val="006D5A7B"/>
    <w:rsid w:val="006E7928"/>
    <w:rsid w:val="006F090A"/>
    <w:rsid w:val="00705E83"/>
    <w:rsid w:val="00715D47"/>
    <w:rsid w:val="00715E36"/>
    <w:rsid w:val="00721243"/>
    <w:rsid w:val="007349B3"/>
    <w:rsid w:val="00742158"/>
    <w:rsid w:val="00744B96"/>
    <w:rsid w:val="007623B0"/>
    <w:rsid w:val="00765425"/>
    <w:rsid w:val="007752F4"/>
    <w:rsid w:val="00780167"/>
    <w:rsid w:val="00786BFE"/>
    <w:rsid w:val="00791D33"/>
    <w:rsid w:val="00795A76"/>
    <w:rsid w:val="007A3001"/>
    <w:rsid w:val="007B2B45"/>
    <w:rsid w:val="007B682E"/>
    <w:rsid w:val="007D264E"/>
    <w:rsid w:val="007F32EB"/>
    <w:rsid w:val="007F53A0"/>
    <w:rsid w:val="0080090F"/>
    <w:rsid w:val="008129AC"/>
    <w:rsid w:val="008138F2"/>
    <w:rsid w:val="00823FC5"/>
    <w:rsid w:val="00832373"/>
    <w:rsid w:val="00836BEC"/>
    <w:rsid w:val="00852E80"/>
    <w:rsid w:val="00853871"/>
    <w:rsid w:val="00853B40"/>
    <w:rsid w:val="008603C0"/>
    <w:rsid w:val="00871FEB"/>
    <w:rsid w:val="00876E24"/>
    <w:rsid w:val="00877E2C"/>
    <w:rsid w:val="00890CB8"/>
    <w:rsid w:val="00893878"/>
    <w:rsid w:val="008938AE"/>
    <w:rsid w:val="008B2CED"/>
    <w:rsid w:val="008B6571"/>
    <w:rsid w:val="008B7D83"/>
    <w:rsid w:val="008C2429"/>
    <w:rsid w:val="008D0A73"/>
    <w:rsid w:val="008D1C20"/>
    <w:rsid w:val="008F0669"/>
    <w:rsid w:val="0092207D"/>
    <w:rsid w:val="00923448"/>
    <w:rsid w:val="009321D0"/>
    <w:rsid w:val="00932BD0"/>
    <w:rsid w:val="00936E7D"/>
    <w:rsid w:val="00941ED8"/>
    <w:rsid w:val="00951E74"/>
    <w:rsid w:val="0097645D"/>
    <w:rsid w:val="00977ED0"/>
    <w:rsid w:val="009828F4"/>
    <w:rsid w:val="0098306A"/>
    <w:rsid w:val="00986BBA"/>
    <w:rsid w:val="009A1691"/>
    <w:rsid w:val="009A31D1"/>
    <w:rsid w:val="009A48FB"/>
    <w:rsid w:val="009A7B5F"/>
    <w:rsid w:val="009B5C0E"/>
    <w:rsid w:val="009B5E71"/>
    <w:rsid w:val="009C4211"/>
    <w:rsid w:val="009D0940"/>
    <w:rsid w:val="009E191A"/>
    <w:rsid w:val="009F3D64"/>
    <w:rsid w:val="009F6E51"/>
    <w:rsid w:val="00A169C8"/>
    <w:rsid w:val="00A20F22"/>
    <w:rsid w:val="00A27C5A"/>
    <w:rsid w:val="00A328DC"/>
    <w:rsid w:val="00A616A9"/>
    <w:rsid w:val="00A835B2"/>
    <w:rsid w:val="00A94424"/>
    <w:rsid w:val="00A94CE9"/>
    <w:rsid w:val="00AA0891"/>
    <w:rsid w:val="00AA3AD3"/>
    <w:rsid w:val="00AB1E5B"/>
    <w:rsid w:val="00AB2B46"/>
    <w:rsid w:val="00AC0DBC"/>
    <w:rsid w:val="00AD03D0"/>
    <w:rsid w:val="00AD1138"/>
    <w:rsid w:val="00AE49F5"/>
    <w:rsid w:val="00AF1B37"/>
    <w:rsid w:val="00AF65EB"/>
    <w:rsid w:val="00B03B88"/>
    <w:rsid w:val="00B0554E"/>
    <w:rsid w:val="00B05EFC"/>
    <w:rsid w:val="00B10979"/>
    <w:rsid w:val="00B259F4"/>
    <w:rsid w:val="00B27744"/>
    <w:rsid w:val="00B341B5"/>
    <w:rsid w:val="00B50F85"/>
    <w:rsid w:val="00B564D8"/>
    <w:rsid w:val="00B617D4"/>
    <w:rsid w:val="00B635AC"/>
    <w:rsid w:val="00B738D6"/>
    <w:rsid w:val="00B82B0B"/>
    <w:rsid w:val="00B95D7A"/>
    <w:rsid w:val="00BA6C3F"/>
    <w:rsid w:val="00BB0F15"/>
    <w:rsid w:val="00BC5167"/>
    <w:rsid w:val="00BC5FF2"/>
    <w:rsid w:val="00BE087F"/>
    <w:rsid w:val="00BE18EB"/>
    <w:rsid w:val="00BE2120"/>
    <w:rsid w:val="00BE6F7B"/>
    <w:rsid w:val="00BF50DF"/>
    <w:rsid w:val="00BF5419"/>
    <w:rsid w:val="00BF7568"/>
    <w:rsid w:val="00C005D5"/>
    <w:rsid w:val="00C056B9"/>
    <w:rsid w:val="00C05756"/>
    <w:rsid w:val="00C0721E"/>
    <w:rsid w:val="00C11915"/>
    <w:rsid w:val="00C11BCB"/>
    <w:rsid w:val="00C16FE4"/>
    <w:rsid w:val="00C2271C"/>
    <w:rsid w:val="00C23146"/>
    <w:rsid w:val="00C23346"/>
    <w:rsid w:val="00C27834"/>
    <w:rsid w:val="00C52262"/>
    <w:rsid w:val="00C5483D"/>
    <w:rsid w:val="00C65D34"/>
    <w:rsid w:val="00C736AE"/>
    <w:rsid w:val="00C754CF"/>
    <w:rsid w:val="00C75697"/>
    <w:rsid w:val="00C7748C"/>
    <w:rsid w:val="00C8415E"/>
    <w:rsid w:val="00C95B8C"/>
    <w:rsid w:val="00C96E4C"/>
    <w:rsid w:val="00C971B7"/>
    <w:rsid w:val="00CB5C71"/>
    <w:rsid w:val="00CC244E"/>
    <w:rsid w:val="00CC54FB"/>
    <w:rsid w:val="00CD5FEE"/>
    <w:rsid w:val="00CE3BC9"/>
    <w:rsid w:val="00CF05DC"/>
    <w:rsid w:val="00CF2845"/>
    <w:rsid w:val="00CF352E"/>
    <w:rsid w:val="00D056D3"/>
    <w:rsid w:val="00D14D77"/>
    <w:rsid w:val="00D27E2B"/>
    <w:rsid w:val="00D30DF3"/>
    <w:rsid w:val="00D34A67"/>
    <w:rsid w:val="00D3709C"/>
    <w:rsid w:val="00D42184"/>
    <w:rsid w:val="00D57AE1"/>
    <w:rsid w:val="00D611F7"/>
    <w:rsid w:val="00D769D7"/>
    <w:rsid w:val="00D81C9B"/>
    <w:rsid w:val="00D875B5"/>
    <w:rsid w:val="00D9473F"/>
    <w:rsid w:val="00D97AA4"/>
    <w:rsid w:val="00DA649B"/>
    <w:rsid w:val="00DB3A8D"/>
    <w:rsid w:val="00DC7554"/>
    <w:rsid w:val="00DF321B"/>
    <w:rsid w:val="00E104A2"/>
    <w:rsid w:val="00E13C59"/>
    <w:rsid w:val="00E37C06"/>
    <w:rsid w:val="00E41F47"/>
    <w:rsid w:val="00E45F1F"/>
    <w:rsid w:val="00E520B5"/>
    <w:rsid w:val="00E54018"/>
    <w:rsid w:val="00E5454C"/>
    <w:rsid w:val="00E70EB7"/>
    <w:rsid w:val="00E737BA"/>
    <w:rsid w:val="00E773D0"/>
    <w:rsid w:val="00E90D44"/>
    <w:rsid w:val="00E95959"/>
    <w:rsid w:val="00E97984"/>
    <w:rsid w:val="00EC21FC"/>
    <w:rsid w:val="00EC6E80"/>
    <w:rsid w:val="00ED2B9C"/>
    <w:rsid w:val="00F003FA"/>
    <w:rsid w:val="00F141AE"/>
    <w:rsid w:val="00F379D8"/>
    <w:rsid w:val="00F42531"/>
    <w:rsid w:val="00F510DA"/>
    <w:rsid w:val="00F61E6D"/>
    <w:rsid w:val="00F64919"/>
    <w:rsid w:val="00F67457"/>
    <w:rsid w:val="00F72381"/>
    <w:rsid w:val="00F75222"/>
    <w:rsid w:val="00F82B27"/>
    <w:rsid w:val="00F9364F"/>
    <w:rsid w:val="00F96214"/>
    <w:rsid w:val="00FA4BC3"/>
    <w:rsid w:val="00FB315B"/>
    <w:rsid w:val="00FB41AF"/>
    <w:rsid w:val="00FC788D"/>
    <w:rsid w:val="00FD06C8"/>
    <w:rsid w:val="00FE58FD"/>
    <w:rsid w:val="00FE7F8B"/>
    <w:rsid w:val="00FF3F03"/>
    <w:rsid w:val="0178689A"/>
    <w:rsid w:val="0B0A6C21"/>
    <w:rsid w:val="0C250D16"/>
    <w:rsid w:val="156829A3"/>
    <w:rsid w:val="160E351F"/>
    <w:rsid w:val="1B154882"/>
    <w:rsid w:val="22D95672"/>
    <w:rsid w:val="26AE399D"/>
    <w:rsid w:val="26BB56D9"/>
    <w:rsid w:val="28A707B9"/>
    <w:rsid w:val="290E5588"/>
    <w:rsid w:val="2B9304EE"/>
    <w:rsid w:val="31484EE9"/>
    <w:rsid w:val="394151F8"/>
    <w:rsid w:val="3AAB2E75"/>
    <w:rsid w:val="3D694C7F"/>
    <w:rsid w:val="3D846EDA"/>
    <w:rsid w:val="42E45488"/>
    <w:rsid w:val="433B5EC1"/>
    <w:rsid w:val="43B00931"/>
    <w:rsid w:val="475E62C8"/>
    <w:rsid w:val="48C82B3E"/>
    <w:rsid w:val="493A2E32"/>
    <w:rsid w:val="543371E1"/>
    <w:rsid w:val="550B7AF7"/>
    <w:rsid w:val="647866BE"/>
    <w:rsid w:val="684C3258"/>
    <w:rsid w:val="6E914FD5"/>
    <w:rsid w:val="71AF1628"/>
    <w:rsid w:val="72DE0322"/>
    <w:rsid w:val="79506746"/>
    <w:rsid w:val="7E8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pPr>
      <w:widowControl/>
      <w:spacing w:line="330" w:lineRule="atLeast"/>
      <w:outlineLvl w:val="4"/>
    </w:pPr>
    <w:rPr>
      <w:rFonts w:ascii="Arial Unicode MS" w:eastAsia="Arial Unicode MS" w:hAnsi="Arial Unicode MS" w:cs="Arial Unicode MS"/>
      <w:kern w:val="0"/>
      <w:sz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8580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80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oplink1">
    <w:name w:val="toplink1"/>
    <w:rPr>
      <w:rFonts w:ascii="Arial" w:hAnsi="Arial"/>
      <w:color w:val="333333"/>
      <w:sz w:val="16"/>
      <w:u w:val="none"/>
    </w:rPr>
  </w:style>
  <w:style w:type="character" w:customStyle="1" w:styleId="HTMLPreformattedChar">
    <w:name w:val="HTML Preformatted Char"/>
    <w:link w:val="HTMLPreformatted"/>
    <w:locked/>
    <w:rPr>
      <w:rFonts w:ascii="Arial Unicode MS" w:eastAsia="Arial Unicode MS" w:hAnsi="Arial Unicode MS"/>
    </w:rPr>
  </w:style>
  <w:style w:type="character" w:styleId="FollowedHyperlink">
    <w:name w:val="FollowedHyperlink"/>
    <w:basedOn w:val="DefaultParagraphFont"/>
    <w:uiPriority w:val="99"/>
    <w:rPr>
      <w:color w:val="0066CC"/>
      <w:u w:val="none"/>
    </w:rPr>
  </w:style>
  <w:style w:type="character" w:styleId="HTMLCite">
    <w:name w:val="HTML Cite"/>
    <w:basedOn w:val="DefaultParagraphFont"/>
    <w:uiPriority w:val="99"/>
  </w:style>
  <w:style w:type="character" w:customStyle="1" w:styleId="style361">
    <w:name w:val="style361"/>
    <w:basedOn w:val="DefaultParagraphFont"/>
    <w:rPr>
      <w:rFonts w:cs="Times New Roman"/>
    </w:rPr>
  </w:style>
  <w:style w:type="character" w:styleId="HTMLKeyboard">
    <w:name w:val="HTML Keyboard"/>
    <w:basedOn w:val="DefaultParagraphFont"/>
    <w:uiPriority w:val="99"/>
    <w:rPr>
      <w:rFonts w:ascii="Monaco" w:eastAsia="Times New Roman" w:hAnsi="Monaco"/>
      <w:sz w:val="21"/>
      <w:shd w:val="clear" w:color="auto" w:fill="F0AD4E"/>
    </w:rPr>
  </w:style>
  <w:style w:type="character" w:styleId="HTMLSample">
    <w:name w:val="HTML Sample"/>
    <w:basedOn w:val="DefaultParagraphFont"/>
    <w:uiPriority w:val="99"/>
    <w:rPr>
      <w:rFonts w:ascii="Monaco" w:eastAsia="Times New Roman" w:hAnsi="Monaco"/>
      <w:sz w:val="21"/>
    </w:rPr>
  </w:style>
  <w:style w:type="character" w:customStyle="1" w:styleId="text12tr1">
    <w:name w:val="text_12tr1"/>
    <w:rPr>
      <w:color w:val="FF6600"/>
      <w:sz w:val="18"/>
    </w:rPr>
  </w:style>
  <w:style w:type="character" w:customStyle="1" w:styleId="class5">
    <w:name w:val="class5"/>
    <w:rPr>
      <w:sz w:val="20"/>
      <w:vertAlign w:val="baseline"/>
    </w:rPr>
  </w:style>
  <w:style w:type="character" w:customStyle="1" w:styleId="style119">
    <w:name w:val="style119"/>
  </w:style>
  <w:style w:type="character" w:customStyle="1" w:styleId="style42">
    <w:name w:val="style42"/>
    <w:rPr>
      <w:rFonts w:ascii="Verdana" w:hAnsi="Verdana"/>
      <w:color w:val="646464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rPr>
      <w:color w:val="0066CC"/>
      <w:u w:val="none"/>
    </w:rPr>
  </w:style>
  <w:style w:type="character" w:customStyle="1" w:styleId="nh2">
    <w:name w:val="nh2"/>
  </w:style>
  <w:style w:type="character" w:customStyle="1" w:styleId="a11">
    <w:name w:val="a11"/>
    <w:rPr>
      <w:sz w:val="18"/>
    </w:rPr>
  </w:style>
  <w:style w:type="character" w:styleId="HTMLDefinition">
    <w:name w:val="HTML Definition"/>
    <w:basedOn w:val="DefaultParagraphFont"/>
    <w:uiPriority w:val="99"/>
  </w:style>
  <w:style w:type="character" w:customStyle="1" w:styleId="style38copy1">
    <w:name w:val="style38copy1"/>
    <w:rPr>
      <w:rFonts w:ascii="Arial" w:hAnsi="Arial"/>
      <w:b/>
      <w:color w:val="0066FF"/>
      <w:sz w:val="24"/>
      <w:u w:val="none"/>
    </w:rPr>
  </w:style>
  <w:style w:type="character" w:customStyle="1" w:styleId="focus2">
    <w:name w:val="focus2"/>
  </w:style>
  <w:style w:type="character" w:styleId="Emphasis">
    <w:name w:val="Emphasis"/>
    <w:basedOn w:val="DefaultParagraphFont"/>
    <w:uiPriority w:val="20"/>
    <w:qFormat/>
    <w:rPr>
      <w:color w:val="CC0033"/>
    </w:rPr>
  </w:style>
  <w:style w:type="character" w:customStyle="1" w:styleId="content3333copy1">
    <w:name w:val="content3333copy1"/>
    <w:rPr>
      <w:rFonts w:ascii="s?u" w:hAnsi="s?u"/>
      <w:color w:val="464646"/>
      <w:sz w:val="23"/>
      <w:u w:val="none"/>
    </w:rPr>
  </w:style>
  <w:style w:type="character" w:styleId="HTMLVariable">
    <w:name w:val="HTML Variable"/>
    <w:basedOn w:val="DefaultParagraphFont"/>
    <w:uiPriority w:val="99"/>
  </w:style>
  <w:style w:type="character" w:customStyle="1" w:styleId="st1">
    <w:name w:val="st1"/>
    <w:rPr>
      <w:sz w:val="27"/>
    </w:rPr>
  </w:style>
  <w:style w:type="character" w:customStyle="1" w:styleId="body131">
    <w:name w:val="body131"/>
    <w:rPr>
      <w:color w:val="2D2D2D"/>
      <w:sz w:val="18"/>
    </w:rPr>
  </w:style>
  <w:style w:type="character" w:styleId="HTMLAcronym">
    <w:name w:val="HTML Acronym"/>
    <w:basedOn w:val="DefaultParagraphFont"/>
    <w:uiPriority w:val="99"/>
    <w:rPr>
      <w:rFonts w:cs="Times New Roman"/>
    </w:rPr>
  </w:style>
  <w:style w:type="character" w:customStyle="1" w:styleId="txtb401">
    <w:name w:val="txt_b401"/>
    <w:rPr>
      <w:color w:val="5E5E5E"/>
      <w:sz w:val="20"/>
      <w:u w:val="none"/>
    </w:rPr>
  </w:style>
  <w:style w:type="character" w:customStyle="1" w:styleId="first-child">
    <w:name w:val="first-child"/>
  </w:style>
  <w:style w:type="character" w:styleId="HTMLCode">
    <w:name w:val="HTML Code"/>
    <w:basedOn w:val="DefaultParagraphFont"/>
    <w:uiPriority w:val="99"/>
    <w:rPr>
      <w:rFonts w:ascii="Monaco" w:eastAsia="Times New Roman" w:hAnsi="Monaco"/>
      <w:color w:val="C7254E"/>
      <w:sz w:val="21"/>
      <w:shd w:val="clear" w:color="auto" w:fill="F9F2F4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?????"/>
      <w:kern w:val="0"/>
      <w:sz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685800"/>
    <w:rPr>
      <w:rFonts w:ascii="Courier New" w:hAnsi="Courier New" w:cs="Courier New"/>
      <w:kern w:val="2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Web7">
    <w:name w:val="內文 (Web)7"/>
    <w:basedOn w:val="Normal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85800"/>
    <w:rPr>
      <w:kern w:val="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85800"/>
    <w:rPr>
      <w:kern w:val="2"/>
    </w:rPr>
  </w:style>
  <w:style w:type="table" w:styleId="TableGrid">
    <w:name w:val="Table Grid"/>
    <w:basedOn w:val="TableNormal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ds.exblog.jp/pds/1/200805/05/07/c0136507_22113063.jpg" TargetMode="External"/><Relationship Id="rId13" Type="http://schemas.openxmlformats.org/officeDocument/2006/relationships/hyperlink" Target="http://www.google.com.tw/url?sa=i&amp;rct=j&amp;q=&amp;esrc=s&amp;frm=1&amp;source=images&amp;cd=&amp;cad=rja&amp;uact=8&amp;ved=0ahUKEwjowt2eoojLAhWIX5QKHcMQBUoQjRwIBw&amp;url=http://www.backpackers.com.tw/forum/showthread.php?t=1188632&amp;psig=AFQjCNE34EV_CoGBPN4V5HNeVT6iGGlZ6g&amp;ust=145612385676474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ashikaga.co.jp/index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02.jet.ne.jp/~seto3104/no2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.tw/url?sa=i&amp;rct=j&amp;q=&amp;esrc=s&amp;frm=1&amp;source=images&amp;cd=&amp;cad=rja&amp;uact=8&amp;ved=0ahUKEwjy2IWnoYjLAhVIo5QKHZ5tCW0QjRwIBw&amp;url=http://e410diary.exblog.jp/8795500&amp;psig=AFQjCNHHo12Z76I0Tmi9CZLp3buBa-YJBQ&amp;ust=1456123606079799" TargetMode="External"/><Relationship Id="rId11" Type="http://schemas.openxmlformats.org/officeDocument/2006/relationships/hyperlink" Target="http://www.google.com.tw/url?sa=i&amp;rct=j&amp;q=&amp;esrc=s&amp;frm=1&amp;source=images&amp;cd=&amp;cad=rja&amp;uact=8&amp;ved=0ahUKEwjJnqz8pojLAhVEuRQKHV9xADIQjRwIBw&amp;url=http://tw.iscarmg.com/index.php/love-life/love-travel/38795-zao-kitune-mura-20160112&amp;psig=AFQjCNF1r6U2haoPGtMARxM3b4RTcPbKGw&amp;ust=14561251168253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ogle.com.tw/url?sa=i&amp;rct=j&amp;q=&amp;esrc=s&amp;frm=1&amp;source=images&amp;cd=&amp;cad=rja&amp;uact=8&amp;ved=0ahUKEwjOp-GsoojLAhUFjpQKHdQjBX8QjRwIBw&amp;url=http://www.backpackers.com.tw/forum/showthread.php?t=1188632&amp;psig=AFQjCNE34EV_CoGBPN4V5HNeVT6iGGlZ6g&amp;ust=1456123856764742" TargetMode="External"/><Relationship Id="rId10" Type="http://schemas.openxmlformats.org/officeDocument/2006/relationships/image" Target="http://mrp.travel.com.tw/phts/IMP/HALL/images/info/&#40573;&#37340;&#31070;&#31038;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.tw/url?sa=i&amp;rct=j&amp;q=&amp;esrc=s&amp;frm=1&amp;source=images&amp;cd=&amp;cad=rja&amp;uact=8&amp;ved=0CAcQjRw&amp;url=http%3A%2F%2Fwww.jctravel.com.tw%2FeWeb%2FGO%2FL_GO_Type.asp%3FiMGRUP_CD%3DAOJ%26iSUB_CD%3DGO&amp;ei=ZC3PVKzFN4aB8gXwuILwCQ&amp;psig=AFQjCNFOpYVSgP-Zqt51VGPe5P4a-EHtBA&amp;ust=1422950108961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818</Words>
  <Characters>4666</Characters>
  <Application>Microsoft Office Word</Application>
  <DocSecurity>0</DocSecurity>
  <Lines>0</Lines>
  <Paragraphs>0</Paragraphs>
  <ScaleCrop>false</ScaleCrop>
  <Company>東南旅行社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東南旅行社</dc:creator>
  <cp:keywords/>
  <dc:description/>
  <cp:lastModifiedBy>user</cp:lastModifiedBy>
  <cp:revision>2</cp:revision>
  <cp:lastPrinted>2016-02-18T09:28:00Z</cp:lastPrinted>
  <dcterms:created xsi:type="dcterms:W3CDTF">2010-02-10T03:34:00Z</dcterms:created>
  <dcterms:modified xsi:type="dcterms:W3CDTF">2016-03-03T10:47:00Z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